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numPr>
          <w:ilvl w:val="0"/>
          <w:numId w:val="0"/>
        </w:numPr>
        <w:tabs>
          <w:tab w:val="left" w:pos="851"/>
          <w:tab w:val="left" w:pos="2268"/>
          <w:tab w:val="left" w:pos="9360"/>
        </w:tabs>
        <w:spacing w:line="360" w:lineRule="auto"/>
        <w:ind w:right="97" w:rightChars="46"/>
        <w:rPr>
          <w:rFonts w:hint="eastAsia" w:ascii="宋体" w:hAnsi="宋体" w:eastAsia="宋体" w:cs="宋体"/>
          <w:b/>
          <w:bCs/>
          <w:color w:val="auto"/>
          <w:sz w:val="32"/>
          <w:szCs w:val="32"/>
          <w:lang w:val="en-US" w:eastAsia="zh-CN"/>
        </w:rPr>
      </w:pPr>
      <w:bookmarkStart w:id="0" w:name="_Toc21342"/>
      <w:bookmarkStart w:id="1" w:name="_Toc28072"/>
      <w:bookmarkStart w:id="2" w:name="_Toc27389"/>
      <w:bookmarkStart w:id="3" w:name="_Toc2405"/>
      <w:bookmarkStart w:id="4" w:name="_Toc32221"/>
      <w:bookmarkStart w:id="5" w:name="_Toc4910"/>
      <w:r>
        <w:rPr>
          <w:rStyle w:val="25"/>
          <w:rFonts w:hint="eastAsia" w:ascii="宋体" w:hAnsi="宋体" w:eastAsia="宋体" w:cs="宋体"/>
          <w:b/>
          <w:bCs/>
          <w:color w:val="auto"/>
          <w:sz w:val="32"/>
          <w:szCs w:val="32"/>
          <w:highlight w:val="none"/>
          <w:lang w:eastAsia="zh-CN"/>
        </w:rPr>
        <w:t>空地</w:t>
      </w:r>
      <w:r>
        <w:rPr>
          <w:rFonts w:hint="eastAsia" w:ascii="宋体" w:hAnsi="宋体" w:eastAsia="宋体" w:cs="宋体"/>
          <w:b/>
          <w:bCs/>
          <w:color w:val="auto"/>
          <w:sz w:val="32"/>
          <w:szCs w:val="32"/>
          <w:highlight w:val="none"/>
          <w:lang w:eastAsia="zh-CN"/>
        </w:rPr>
        <w:t>（特装）展位</w:t>
      </w:r>
      <w:r>
        <w:rPr>
          <w:rFonts w:hint="eastAsia" w:ascii="宋体" w:hAnsi="宋体" w:eastAsia="宋体" w:cs="宋体"/>
          <w:b/>
          <w:bCs/>
          <w:color w:val="auto"/>
          <w:sz w:val="32"/>
          <w:szCs w:val="32"/>
          <w:highlight w:val="none"/>
        </w:rPr>
        <w:t>申报资料清单</w:t>
      </w:r>
      <w:bookmarkEnd w:id="0"/>
      <w:bookmarkEnd w:id="1"/>
      <w:bookmarkEnd w:id="2"/>
      <w:bookmarkEnd w:id="3"/>
      <w:bookmarkEnd w:id="4"/>
      <w:bookmarkEnd w:id="5"/>
    </w:p>
    <w:p>
      <w:pPr>
        <w:numPr>
          <w:ilvl w:val="0"/>
          <w:numId w:val="0"/>
        </w:numPr>
        <w:tabs>
          <w:tab w:val="left" w:pos="851"/>
          <w:tab w:val="left" w:pos="2268"/>
          <w:tab w:val="left" w:pos="9360"/>
        </w:tabs>
        <w:spacing w:line="360" w:lineRule="auto"/>
        <w:ind w:left="426" w:leftChars="0" w:right="97" w:rightChars="46"/>
        <w:rPr>
          <w:rStyle w:val="25"/>
          <w:rFonts w:hint="eastAsia" w:ascii="宋体" w:hAnsi="宋体" w:eastAsia="宋体" w:cs="宋体"/>
          <w:bCs/>
          <w:color w:val="auto"/>
          <w:sz w:val="24"/>
          <w:szCs w:val="24"/>
          <w:highlight w:val="none"/>
          <w:lang w:eastAsia="zh-CN"/>
        </w:rPr>
      </w:pPr>
      <w:r>
        <w:rPr>
          <w:rStyle w:val="25"/>
          <w:rFonts w:hint="eastAsia" w:ascii="宋体" w:hAnsi="宋体" w:eastAsia="宋体" w:cs="宋体"/>
          <w:bCs/>
          <w:color w:val="auto"/>
          <w:sz w:val="24"/>
          <w:szCs w:val="24"/>
          <w:highlight w:val="none"/>
          <w:lang w:eastAsia="zh-CN"/>
        </w:rPr>
        <w:t>图纸类：</w:t>
      </w:r>
    </w:p>
    <w:p>
      <w:pPr>
        <w:numPr>
          <w:ilvl w:val="0"/>
          <w:numId w:val="3"/>
        </w:numPr>
        <w:tabs>
          <w:tab w:val="left" w:pos="851"/>
          <w:tab w:val="left" w:pos="1107"/>
          <w:tab w:val="left" w:pos="2268"/>
          <w:tab w:val="left" w:pos="9360"/>
        </w:tabs>
        <w:spacing w:line="360" w:lineRule="auto"/>
        <w:ind w:left="851" w:right="97" w:rightChars="46" w:hanging="425"/>
        <w:rPr>
          <w:rStyle w:val="25"/>
          <w:rFonts w:hint="eastAsia" w:ascii="宋体" w:hAnsi="宋体" w:eastAsia="宋体" w:cs="宋体"/>
          <w:bCs/>
          <w:color w:val="auto"/>
          <w:sz w:val="24"/>
          <w:szCs w:val="24"/>
          <w:highlight w:val="none"/>
        </w:rPr>
      </w:pPr>
      <w:r>
        <w:rPr>
          <w:rStyle w:val="25"/>
          <w:rFonts w:hint="eastAsia" w:ascii="宋体" w:hAnsi="宋体" w:eastAsia="宋体" w:cs="宋体"/>
          <w:bCs/>
          <w:color w:val="auto"/>
          <w:sz w:val="24"/>
          <w:szCs w:val="24"/>
          <w:highlight w:val="none"/>
        </w:rPr>
        <w:t>设计方案图</w:t>
      </w:r>
    </w:p>
    <w:p>
      <w:pPr>
        <w:numPr>
          <w:ilvl w:val="0"/>
          <w:numId w:val="3"/>
        </w:numPr>
        <w:tabs>
          <w:tab w:val="left" w:pos="851"/>
          <w:tab w:val="left" w:pos="1107"/>
          <w:tab w:val="left" w:pos="2268"/>
          <w:tab w:val="left" w:pos="9360"/>
        </w:tabs>
        <w:spacing w:line="360" w:lineRule="auto"/>
        <w:ind w:left="851" w:right="97" w:rightChars="46" w:hanging="425"/>
        <w:rPr>
          <w:rStyle w:val="25"/>
          <w:rFonts w:hint="eastAsia" w:ascii="宋体" w:hAnsi="宋体" w:eastAsia="宋体" w:cs="宋体"/>
          <w:bCs/>
          <w:color w:val="auto"/>
          <w:sz w:val="24"/>
          <w:szCs w:val="24"/>
          <w:highlight w:val="none"/>
        </w:rPr>
      </w:pPr>
      <w:r>
        <w:rPr>
          <w:rStyle w:val="25"/>
          <w:rFonts w:hint="eastAsia" w:ascii="宋体" w:hAnsi="宋体" w:eastAsia="宋体" w:cs="宋体"/>
          <w:bCs/>
          <w:color w:val="auto"/>
          <w:sz w:val="24"/>
          <w:szCs w:val="24"/>
          <w:highlight w:val="none"/>
        </w:rPr>
        <w:t>配电系统图</w:t>
      </w:r>
    </w:p>
    <w:p>
      <w:pPr>
        <w:numPr>
          <w:ilvl w:val="0"/>
          <w:numId w:val="3"/>
        </w:numPr>
        <w:tabs>
          <w:tab w:val="left" w:pos="851"/>
          <w:tab w:val="left" w:pos="1107"/>
          <w:tab w:val="left" w:pos="2268"/>
          <w:tab w:val="left" w:pos="9360"/>
        </w:tabs>
        <w:spacing w:line="360" w:lineRule="auto"/>
        <w:ind w:left="851" w:right="97" w:rightChars="46" w:hanging="425"/>
        <w:rPr>
          <w:rStyle w:val="25"/>
          <w:rFonts w:hint="eastAsia" w:ascii="宋体" w:hAnsi="宋体" w:eastAsia="宋体" w:cs="宋体"/>
          <w:bCs/>
          <w:color w:val="auto"/>
          <w:sz w:val="24"/>
          <w:szCs w:val="24"/>
          <w:highlight w:val="none"/>
        </w:rPr>
      </w:pPr>
      <w:r>
        <w:rPr>
          <w:rStyle w:val="25"/>
          <w:rFonts w:hint="eastAsia" w:ascii="宋体" w:hAnsi="宋体" w:eastAsia="宋体" w:cs="宋体"/>
          <w:bCs/>
          <w:color w:val="auto"/>
          <w:sz w:val="24"/>
          <w:szCs w:val="24"/>
          <w:highlight w:val="none"/>
        </w:rPr>
        <w:t>配电平面图（请务必标注朝向及电箱位置）</w:t>
      </w:r>
    </w:p>
    <w:p>
      <w:pPr>
        <w:numPr>
          <w:ilvl w:val="0"/>
          <w:numId w:val="3"/>
        </w:numPr>
        <w:tabs>
          <w:tab w:val="left" w:pos="851"/>
          <w:tab w:val="left" w:pos="993"/>
          <w:tab w:val="left" w:pos="1107"/>
          <w:tab w:val="left" w:pos="9360"/>
        </w:tabs>
        <w:spacing w:line="360" w:lineRule="auto"/>
        <w:ind w:left="851" w:right="97" w:rightChars="46" w:hanging="425"/>
        <w:rPr>
          <w:rStyle w:val="25"/>
          <w:rFonts w:hint="eastAsia" w:ascii="宋体" w:hAnsi="宋体" w:eastAsia="宋体" w:cs="宋体"/>
          <w:bCs/>
          <w:color w:val="auto"/>
          <w:sz w:val="24"/>
          <w:szCs w:val="24"/>
          <w:highlight w:val="none"/>
        </w:rPr>
      </w:pPr>
      <w:r>
        <w:rPr>
          <w:rStyle w:val="25"/>
          <w:rFonts w:hint="eastAsia" w:ascii="宋体" w:hAnsi="宋体" w:eastAsia="宋体" w:cs="宋体"/>
          <w:bCs/>
          <w:color w:val="auto"/>
          <w:sz w:val="24"/>
          <w:szCs w:val="24"/>
          <w:highlight w:val="none"/>
        </w:rPr>
        <w:t>力学结构图（双层特装展位需提供）</w:t>
      </w:r>
    </w:p>
    <w:p>
      <w:pPr>
        <w:numPr>
          <w:ilvl w:val="0"/>
          <w:numId w:val="0"/>
        </w:numPr>
        <w:tabs>
          <w:tab w:val="left" w:pos="851"/>
          <w:tab w:val="left" w:pos="993"/>
          <w:tab w:val="left" w:pos="9360"/>
          <w:tab w:val="clear" w:pos="1107"/>
        </w:tabs>
        <w:spacing w:line="360" w:lineRule="auto"/>
        <w:ind w:left="426" w:leftChars="0" w:right="97" w:rightChars="46"/>
        <w:rPr>
          <w:rStyle w:val="25"/>
          <w:rFonts w:hint="eastAsia" w:ascii="宋体" w:hAnsi="宋体" w:eastAsia="宋体" w:cs="宋体"/>
          <w:bCs/>
          <w:color w:val="auto"/>
          <w:sz w:val="24"/>
          <w:szCs w:val="24"/>
          <w:highlight w:val="none"/>
          <w:lang w:eastAsia="zh-CN"/>
        </w:rPr>
      </w:pPr>
      <w:r>
        <w:rPr>
          <w:rStyle w:val="25"/>
          <w:rFonts w:hint="eastAsia" w:ascii="宋体" w:hAnsi="宋体" w:eastAsia="宋体" w:cs="宋体"/>
          <w:bCs/>
          <w:color w:val="auto"/>
          <w:sz w:val="24"/>
          <w:szCs w:val="24"/>
          <w:highlight w:val="none"/>
          <w:lang w:eastAsia="zh-CN"/>
        </w:rPr>
        <w:t>图表类：</w:t>
      </w:r>
    </w:p>
    <w:p>
      <w:pPr>
        <w:numPr>
          <w:ilvl w:val="0"/>
          <w:numId w:val="3"/>
        </w:numPr>
        <w:tabs>
          <w:tab w:val="left" w:pos="851"/>
          <w:tab w:val="left" w:pos="1107"/>
          <w:tab w:val="left" w:pos="2268"/>
          <w:tab w:val="left" w:pos="9360"/>
        </w:tabs>
        <w:spacing w:line="360" w:lineRule="auto"/>
        <w:ind w:left="851" w:right="97" w:rightChars="46" w:hanging="425"/>
        <w:rPr>
          <w:rStyle w:val="25"/>
          <w:rFonts w:hint="eastAsia" w:ascii="宋体" w:hAnsi="宋体" w:eastAsia="宋体" w:cs="宋体"/>
          <w:color w:val="auto"/>
          <w:sz w:val="24"/>
          <w:szCs w:val="24"/>
          <w:highlight w:val="none"/>
        </w:rPr>
      </w:pPr>
      <w:r>
        <w:rPr>
          <w:rStyle w:val="25"/>
          <w:rFonts w:hint="eastAsia" w:ascii="宋体" w:hAnsi="宋体" w:eastAsia="宋体" w:cs="宋体"/>
          <w:bCs/>
          <w:color w:val="auto"/>
          <w:sz w:val="24"/>
          <w:szCs w:val="24"/>
          <w:highlight w:val="none"/>
        </w:rPr>
        <w:t>表一：空地（特装）展位施工申请表</w:t>
      </w:r>
    </w:p>
    <w:p>
      <w:pPr>
        <w:numPr>
          <w:ilvl w:val="0"/>
          <w:numId w:val="3"/>
        </w:numPr>
        <w:tabs>
          <w:tab w:val="left" w:pos="851"/>
          <w:tab w:val="left" w:pos="1107"/>
          <w:tab w:val="left" w:pos="2268"/>
          <w:tab w:val="left" w:pos="9360"/>
        </w:tabs>
        <w:spacing w:line="360" w:lineRule="auto"/>
        <w:ind w:left="851" w:right="97" w:rightChars="46" w:hanging="425"/>
        <w:rPr>
          <w:rStyle w:val="25"/>
          <w:rFonts w:hint="eastAsia" w:ascii="宋体" w:hAnsi="宋体" w:eastAsia="宋体" w:cs="宋体"/>
          <w:color w:val="auto"/>
          <w:sz w:val="24"/>
          <w:szCs w:val="24"/>
          <w:highlight w:val="none"/>
        </w:rPr>
      </w:pPr>
      <w:r>
        <w:rPr>
          <w:rStyle w:val="25"/>
          <w:rFonts w:hint="eastAsia" w:ascii="宋体" w:hAnsi="宋体" w:eastAsia="宋体" w:cs="宋体"/>
          <w:bCs/>
          <w:color w:val="auto"/>
          <w:sz w:val="24"/>
          <w:szCs w:val="24"/>
          <w:highlight w:val="none"/>
        </w:rPr>
        <w:t>表二：展位用电及押金申报表</w:t>
      </w:r>
    </w:p>
    <w:p>
      <w:pPr>
        <w:numPr>
          <w:ilvl w:val="0"/>
          <w:numId w:val="3"/>
        </w:numPr>
        <w:tabs>
          <w:tab w:val="left" w:pos="851"/>
          <w:tab w:val="left" w:pos="1107"/>
          <w:tab w:val="left" w:pos="2268"/>
          <w:tab w:val="left" w:pos="9360"/>
        </w:tabs>
        <w:spacing w:line="360" w:lineRule="auto"/>
        <w:ind w:left="851" w:right="97" w:rightChars="46" w:hanging="425"/>
        <w:rPr>
          <w:rStyle w:val="25"/>
          <w:rFonts w:hint="eastAsia" w:ascii="宋体" w:hAnsi="宋体" w:eastAsia="宋体" w:cs="宋体"/>
          <w:bCs/>
          <w:color w:val="auto"/>
          <w:sz w:val="24"/>
          <w:szCs w:val="24"/>
          <w:highlight w:val="none"/>
        </w:rPr>
      </w:pPr>
      <w:r>
        <w:rPr>
          <w:rStyle w:val="25"/>
          <w:rFonts w:hint="eastAsia" w:ascii="宋体" w:hAnsi="宋体" w:eastAsia="宋体" w:cs="宋体"/>
          <w:bCs/>
          <w:color w:val="auto"/>
          <w:sz w:val="24"/>
          <w:szCs w:val="24"/>
          <w:highlight w:val="none"/>
        </w:rPr>
        <w:t>表三：展位搭建安全承诺书</w:t>
      </w:r>
    </w:p>
    <w:p>
      <w:pPr>
        <w:numPr>
          <w:ilvl w:val="0"/>
          <w:numId w:val="3"/>
        </w:numPr>
        <w:tabs>
          <w:tab w:val="left" w:pos="851"/>
          <w:tab w:val="left" w:pos="1107"/>
          <w:tab w:val="left" w:pos="2268"/>
          <w:tab w:val="left" w:pos="9360"/>
        </w:tabs>
        <w:spacing w:line="360" w:lineRule="auto"/>
        <w:ind w:left="851" w:right="97" w:rightChars="46" w:hanging="425"/>
        <w:rPr>
          <w:rStyle w:val="25"/>
          <w:rFonts w:hint="eastAsia" w:ascii="宋体" w:hAnsi="宋体" w:eastAsia="宋体" w:cs="宋体"/>
          <w:bCs/>
          <w:color w:val="auto"/>
          <w:sz w:val="24"/>
          <w:szCs w:val="24"/>
          <w:highlight w:val="none"/>
        </w:rPr>
      </w:pPr>
      <w:r>
        <w:rPr>
          <w:rStyle w:val="25"/>
          <w:rFonts w:hint="eastAsia" w:ascii="宋体" w:hAnsi="宋体" w:eastAsia="宋体" w:cs="宋体"/>
          <w:bCs/>
          <w:color w:val="auto"/>
          <w:sz w:val="24"/>
          <w:szCs w:val="24"/>
          <w:highlight w:val="none"/>
        </w:rPr>
        <w:t>表四：展位用电安全承诺书</w:t>
      </w:r>
    </w:p>
    <w:p>
      <w:pPr>
        <w:numPr>
          <w:ilvl w:val="0"/>
          <w:numId w:val="3"/>
        </w:numPr>
        <w:tabs>
          <w:tab w:val="left" w:pos="851"/>
          <w:tab w:val="left" w:pos="1107"/>
          <w:tab w:val="left" w:pos="2268"/>
          <w:tab w:val="left" w:pos="9360"/>
        </w:tabs>
        <w:spacing w:line="360" w:lineRule="auto"/>
        <w:ind w:left="851" w:right="97" w:rightChars="46" w:hanging="425"/>
        <w:rPr>
          <w:rStyle w:val="25"/>
          <w:rFonts w:hint="eastAsia" w:ascii="宋体" w:hAnsi="宋体" w:eastAsia="宋体" w:cs="宋体"/>
          <w:bCs/>
          <w:color w:val="auto"/>
          <w:sz w:val="24"/>
          <w:szCs w:val="24"/>
          <w:highlight w:val="none"/>
        </w:rPr>
      </w:pPr>
      <w:r>
        <w:rPr>
          <w:rStyle w:val="25"/>
          <w:rFonts w:hint="eastAsia" w:ascii="宋体" w:hAnsi="宋体" w:eastAsia="宋体" w:cs="宋体"/>
          <w:bCs/>
          <w:color w:val="auto"/>
          <w:sz w:val="24"/>
          <w:szCs w:val="24"/>
          <w:highlight w:val="none"/>
        </w:rPr>
        <w:t>表五：安全管理员职责承诺书</w:t>
      </w:r>
    </w:p>
    <w:p>
      <w:pPr>
        <w:numPr>
          <w:ilvl w:val="0"/>
          <w:numId w:val="3"/>
        </w:numPr>
        <w:tabs>
          <w:tab w:val="left" w:pos="851"/>
          <w:tab w:val="left" w:pos="1107"/>
          <w:tab w:val="left" w:pos="2268"/>
          <w:tab w:val="left" w:pos="9360"/>
        </w:tabs>
        <w:spacing w:line="360" w:lineRule="auto"/>
        <w:ind w:left="851" w:right="97" w:rightChars="46" w:hanging="425"/>
        <w:jc w:val="left"/>
        <w:rPr>
          <w:rStyle w:val="25"/>
          <w:rFonts w:hint="eastAsia" w:ascii="宋体" w:hAnsi="宋体" w:eastAsia="宋体" w:cs="宋体"/>
          <w:bCs/>
          <w:color w:val="auto"/>
          <w:sz w:val="24"/>
          <w:szCs w:val="24"/>
          <w:highlight w:val="none"/>
        </w:rPr>
      </w:pPr>
      <w:r>
        <w:rPr>
          <w:rStyle w:val="25"/>
          <w:rFonts w:hint="eastAsia" w:ascii="宋体" w:hAnsi="宋体" w:eastAsia="宋体" w:cs="宋体"/>
          <w:bCs/>
          <w:color w:val="auto"/>
          <w:sz w:val="24"/>
          <w:szCs w:val="24"/>
          <w:highlight w:val="none"/>
        </w:rPr>
        <w:t>表六：施工安全管理处罚规定</w:t>
      </w:r>
    </w:p>
    <w:p>
      <w:pPr>
        <w:numPr>
          <w:ilvl w:val="0"/>
          <w:numId w:val="0"/>
        </w:numPr>
        <w:tabs>
          <w:tab w:val="left" w:pos="851"/>
          <w:tab w:val="left" w:pos="2268"/>
          <w:tab w:val="left" w:pos="9360"/>
          <w:tab w:val="clear" w:pos="1107"/>
        </w:tabs>
        <w:spacing w:line="360" w:lineRule="auto"/>
        <w:ind w:left="426" w:leftChars="0" w:right="97" w:rightChars="46"/>
        <w:jc w:val="left"/>
        <w:rPr>
          <w:rStyle w:val="25"/>
          <w:rFonts w:hint="eastAsia" w:ascii="宋体" w:hAnsi="宋体" w:eastAsia="宋体" w:cs="宋体"/>
          <w:bCs/>
          <w:color w:val="auto"/>
          <w:sz w:val="24"/>
          <w:szCs w:val="24"/>
          <w:highlight w:val="none"/>
          <w:lang w:eastAsia="zh-CN"/>
        </w:rPr>
      </w:pPr>
      <w:r>
        <w:rPr>
          <w:rStyle w:val="25"/>
          <w:rFonts w:hint="eastAsia" w:ascii="宋体" w:hAnsi="宋体" w:eastAsia="宋体" w:cs="宋体"/>
          <w:bCs/>
          <w:color w:val="auto"/>
          <w:sz w:val="24"/>
          <w:szCs w:val="24"/>
          <w:highlight w:val="none"/>
          <w:lang w:eastAsia="zh-CN"/>
        </w:rPr>
        <w:t>证照类：</w:t>
      </w:r>
    </w:p>
    <w:p>
      <w:pPr>
        <w:numPr>
          <w:ilvl w:val="0"/>
          <w:numId w:val="3"/>
        </w:numPr>
        <w:tabs>
          <w:tab w:val="left" w:pos="851"/>
          <w:tab w:val="left" w:pos="993"/>
          <w:tab w:val="left" w:pos="1107"/>
          <w:tab w:val="left" w:pos="9360"/>
        </w:tabs>
        <w:spacing w:line="360" w:lineRule="auto"/>
        <w:ind w:left="851" w:right="97" w:rightChars="46" w:hanging="425"/>
        <w:rPr>
          <w:rStyle w:val="25"/>
          <w:rFonts w:hint="eastAsia" w:ascii="宋体" w:hAnsi="宋体" w:eastAsia="宋体" w:cs="宋体"/>
          <w:bCs/>
          <w:color w:val="auto"/>
          <w:sz w:val="24"/>
          <w:szCs w:val="24"/>
          <w:highlight w:val="none"/>
        </w:rPr>
      </w:pPr>
      <w:r>
        <w:rPr>
          <w:rStyle w:val="25"/>
          <w:rFonts w:hint="eastAsia" w:ascii="宋体" w:hAnsi="宋体" w:eastAsia="宋体" w:cs="宋体"/>
          <w:bCs/>
          <w:color w:val="auto"/>
          <w:sz w:val="24"/>
          <w:szCs w:val="24"/>
          <w:highlight w:val="none"/>
        </w:rPr>
        <w:t>施工单位电工有效操作证明的复印件</w:t>
      </w:r>
    </w:p>
    <w:p>
      <w:pPr>
        <w:numPr>
          <w:ilvl w:val="0"/>
          <w:numId w:val="3"/>
        </w:numPr>
        <w:tabs>
          <w:tab w:val="left" w:pos="851"/>
          <w:tab w:val="left" w:pos="993"/>
          <w:tab w:val="left" w:pos="1107"/>
          <w:tab w:val="left" w:pos="9360"/>
        </w:tabs>
        <w:spacing w:line="360" w:lineRule="auto"/>
        <w:ind w:left="851" w:right="97" w:rightChars="46" w:hanging="425"/>
        <w:rPr>
          <w:rStyle w:val="25"/>
          <w:rFonts w:hint="eastAsia" w:ascii="宋体" w:hAnsi="宋体" w:eastAsia="宋体" w:cs="宋体"/>
          <w:bCs/>
          <w:color w:val="auto"/>
          <w:sz w:val="24"/>
          <w:szCs w:val="24"/>
          <w:highlight w:val="none"/>
        </w:rPr>
      </w:pPr>
      <w:r>
        <w:rPr>
          <w:rStyle w:val="25"/>
          <w:rFonts w:hint="eastAsia" w:ascii="宋体" w:hAnsi="宋体" w:eastAsia="宋体" w:cs="宋体"/>
          <w:bCs/>
          <w:color w:val="auto"/>
          <w:sz w:val="24"/>
          <w:szCs w:val="24"/>
          <w:highlight w:val="none"/>
        </w:rPr>
        <w:t>承建商营业执照复印件</w:t>
      </w:r>
    </w:p>
    <w:p>
      <w:pPr>
        <w:numPr>
          <w:ilvl w:val="0"/>
          <w:numId w:val="3"/>
        </w:numPr>
        <w:tabs>
          <w:tab w:val="left" w:pos="851"/>
          <w:tab w:val="left" w:pos="993"/>
          <w:tab w:val="left" w:pos="1107"/>
          <w:tab w:val="left" w:pos="9360"/>
        </w:tabs>
        <w:spacing w:line="360" w:lineRule="auto"/>
        <w:ind w:left="851" w:right="97" w:rightChars="46" w:hanging="425"/>
        <w:rPr>
          <w:rStyle w:val="25"/>
          <w:rFonts w:hint="eastAsia" w:ascii="宋体" w:hAnsi="宋体" w:eastAsia="宋体" w:cs="宋体"/>
          <w:bCs/>
          <w:color w:val="auto"/>
          <w:sz w:val="24"/>
          <w:szCs w:val="24"/>
          <w:highlight w:val="none"/>
        </w:rPr>
      </w:pPr>
      <w:r>
        <w:rPr>
          <w:rStyle w:val="25"/>
          <w:rFonts w:hint="eastAsia" w:ascii="宋体" w:hAnsi="宋体" w:eastAsia="宋体" w:cs="宋体"/>
          <w:bCs/>
          <w:color w:val="auto"/>
          <w:sz w:val="24"/>
          <w:szCs w:val="24"/>
          <w:highlight w:val="none"/>
        </w:rPr>
        <w:t>承建商法定代表人身份证复印件</w:t>
      </w:r>
    </w:p>
    <w:p>
      <w:pPr>
        <w:numPr>
          <w:ilvl w:val="0"/>
          <w:numId w:val="3"/>
        </w:numPr>
        <w:tabs>
          <w:tab w:val="left" w:pos="851"/>
          <w:tab w:val="left" w:pos="993"/>
          <w:tab w:val="left" w:pos="1107"/>
          <w:tab w:val="left" w:pos="9360"/>
        </w:tabs>
        <w:spacing w:line="360" w:lineRule="auto"/>
        <w:ind w:left="851" w:right="97" w:rightChars="46" w:hanging="425"/>
        <w:rPr>
          <w:rStyle w:val="25"/>
          <w:rFonts w:hint="eastAsia" w:ascii="宋体" w:hAnsi="宋体" w:eastAsia="宋体" w:cs="宋体"/>
          <w:bCs/>
          <w:color w:val="auto"/>
          <w:sz w:val="24"/>
          <w:szCs w:val="24"/>
          <w:highlight w:val="none"/>
        </w:rPr>
      </w:pPr>
      <w:r>
        <w:rPr>
          <w:rStyle w:val="25"/>
          <w:rFonts w:hint="eastAsia" w:ascii="宋体" w:hAnsi="宋体" w:eastAsia="宋体" w:cs="宋体"/>
          <w:bCs/>
          <w:color w:val="auto"/>
          <w:sz w:val="24"/>
          <w:szCs w:val="24"/>
          <w:highlight w:val="none"/>
        </w:rPr>
        <w:t>展览会责任险及第三者责任险保单复印件（原件备查）</w:t>
      </w:r>
    </w:p>
    <w:p>
      <w:pPr>
        <w:pStyle w:val="14"/>
        <w:numPr>
          <w:ilvl w:val="0"/>
          <w:numId w:val="4"/>
        </w:numPr>
        <w:tabs>
          <w:tab w:val="left" w:pos="360"/>
        </w:tabs>
        <w:adjustRightInd w:val="0"/>
        <w:spacing w:line="360" w:lineRule="auto"/>
        <w:ind w:right="1266" w:rightChars="603"/>
        <w:rPr>
          <w:rStyle w:val="25"/>
          <w:rFonts w:hint="eastAsia" w:ascii="宋体" w:hAnsi="宋体" w:eastAsia="宋体" w:cs="宋体"/>
          <w:b/>
          <w:bCs/>
          <w:color w:val="auto"/>
          <w:sz w:val="21"/>
          <w:szCs w:val="21"/>
          <w:highlight w:val="none"/>
        </w:rPr>
      </w:pPr>
      <w:r>
        <w:rPr>
          <w:rStyle w:val="25"/>
          <w:rFonts w:hint="eastAsia" w:ascii="宋体" w:hAnsi="宋体" w:eastAsia="宋体" w:cs="宋体"/>
          <w:b/>
          <w:bCs/>
          <w:color w:val="auto"/>
          <w:sz w:val="21"/>
          <w:szCs w:val="21"/>
          <w:highlight w:val="none"/>
        </w:rPr>
        <w:t>设计方案图纸要求：</w:t>
      </w:r>
    </w:p>
    <w:p>
      <w:pPr>
        <w:pStyle w:val="14"/>
        <w:numPr>
          <w:ilvl w:val="2"/>
          <w:numId w:val="5"/>
        </w:numPr>
        <w:tabs>
          <w:tab w:val="left" w:pos="360"/>
          <w:tab w:val="left" w:pos="851"/>
          <w:tab w:val="left" w:pos="1571"/>
          <w:tab w:val="clear" w:pos="8306"/>
        </w:tabs>
        <w:adjustRightInd w:val="0"/>
        <w:spacing w:line="360" w:lineRule="auto"/>
        <w:ind w:left="831" w:right="817" w:rightChars="389" w:hanging="547"/>
        <w:rPr>
          <w:rStyle w:val="25"/>
          <w:rFonts w:hint="eastAsia" w:ascii="宋体" w:hAnsi="宋体" w:eastAsia="宋体" w:cs="宋体"/>
          <w:bCs/>
          <w:color w:val="auto"/>
          <w:sz w:val="21"/>
          <w:szCs w:val="21"/>
          <w:highlight w:val="none"/>
        </w:rPr>
      </w:pPr>
      <w:r>
        <w:rPr>
          <w:rStyle w:val="25"/>
          <w:rFonts w:hint="eastAsia" w:ascii="宋体" w:hAnsi="宋体" w:eastAsia="宋体" w:cs="宋体"/>
          <w:bCs/>
          <w:color w:val="auto"/>
          <w:sz w:val="21"/>
          <w:szCs w:val="21"/>
          <w:highlight w:val="none"/>
        </w:rPr>
        <w:t>设计方案图纸必须包含：标明尺寸的</w:t>
      </w:r>
      <w:r>
        <w:rPr>
          <w:rStyle w:val="25"/>
          <w:rFonts w:hint="eastAsia" w:ascii="宋体" w:hAnsi="宋体" w:eastAsia="宋体" w:cs="宋体"/>
          <w:b/>
          <w:bCs/>
          <w:color w:val="auto"/>
          <w:sz w:val="21"/>
          <w:szCs w:val="21"/>
          <w:highlight w:val="none"/>
        </w:rPr>
        <w:t>平面图、立面图</w:t>
      </w:r>
      <w:r>
        <w:rPr>
          <w:rStyle w:val="25"/>
          <w:rFonts w:hint="eastAsia" w:ascii="宋体" w:hAnsi="宋体" w:eastAsia="宋体" w:cs="宋体"/>
          <w:b/>
          <w:bCs/>
          <w:color w:val="auto"/>
          <w:sz w:val="21"/>
          <w:szCs w:val="21"/>
          <w:highlight w:val="none"/>
          <w:lang w:eastAsia="zh-CN"/>
        </w:rPr>
        <w:t>、</w:t>
      </w:r>
      <w:r>
        <w:rPr>
          <w:rStyle w:val="25"/>
          <w:rFonts w:hint="eastAsia" w:ascii="宋体" w:hAnsi="宋体" w:eastAsia="宋体" w:cs="宋体"/>
          <w:b/>
          <w:bCs/>
          <w:color w:val="auto"/>
          <w:sz w:val="21"/>
          <w:szCs w:val="21"/>
          <w:highlight w:val="none"/>
        </w:rPr>
        <w:t>正面图</w:t>
      </w:r>
      <w:r>
        <w:rPr>
          <w:rStyle w:val="25"/>
          <w:rFonts w:hint="eastAsia" w:ascii="宋体" w:hAnsi="宋体" w:eastAsia="宋体" w:cs="宋体"/>
          <w:b/>
          <w:bCs/>
          <w:color w:val="auto"/>
          <w:sz w:val="21"/>
          <w:szCs w:val="21"/>
          <w:highlight w:val="none"/>
          <w:lang w:eastAsia="zh-CN"/>
        </w:rPr>
        <w:t>、</w:t>
      </w:r>
      <w:r>
        <w:rPr>
          <w:rStyle w:val="25"/>
          <w:rFonts w:hint="eastAsia" w:ascii="宋体" w:hAnsi="宋体" w:eastAsia="宋体" w:cs="宋体"/>
          <w:b/>
          <w:bCs/>
          <w:color w:val="auto"/>
          <w:sz w:val="21"/>
          <w:szCs w:val="21"/>
          <w:highlight w:val="none"/>
        </w:rPr>
        <w:t>侧面图、效果图</w:t>
      </w:r>
      <w:r>
        <w:rPr>
          <w:rStyle w:val="25"/>
          <w:rFonts w:hint="eastAsia" w:ascii="宋体" w:hAnsi="宋体" w:eastAsia="宋体" w:cs="宋体"/>
          <w:bCs/>
          <w:color w:val="auto"/>
          <w:sz w:val="21"/>
          <w:szCs w:val="21"/>
          <w:highlight w:val="none"/>
        </w:rPr>
        <w:t>及装修</w:t>
      </w:r>
      <w:r>
        <w:rPr>
          <w:rStyle w:val="25"/>
          <w:rFonts w:hint="eastAsia" w:ascii="宋体" w:hAnsi="宋体" w:eastAsia="宋体" w:cs="宋体"/>
          <w:b/>
          <w:bCs/>
          <w:color w:val="auto"/>
          <w:sz w:val="21"/>
          <w:szCs w:val="21"/>
          <w:highlight w:val="none"/>
        </w:rPr>
        <w:t>使用防火材料说明</w:t>
      </w:r>
      <w:r>
        <w:rPr>
          <w:rStyle w:val="25"/>
          <w:rFonts w:hint="eastAsia" w:ascii="宋体" w:hAnsi="宋体" w:eastAsia="宋体" w:cs="宋体"/>
          <w:bCs/>
          <w:color w:val="auto"/>
          <w:sz w:val="21"/>
          <w:szCs w:val="21"/>
          <w:highlight w:val="none"/>
        </w:rPr>
        <w:t>。</w:t>
      </w:r>
    </w:p>
    <w:p>
      <w:pPr>
        <w:pStyle w:val="14"/>
        <w:numPr>
          <w:ilvl w:val="2"/>
          <w:numId w:val="5"/>
        </w:numPr>
        <w:tabs>
          <w:tab w:val="left" w:pos="360"/>
          <w:tab w:val="left" w:pos="851"/>
          <w:tab w:val="left" w:pos="1571"/>
          <w:tab w:val="right" w:pos="8931"/>
          <w:tab w:val="clear" w:pos="8306"/>
        </w:tabs>
        <w:adjustRightInd w:val="0"/>
        <w:spacing w:line="360" w:lineRule="auto"/>
        <w:ind w:left="851" w:right="706" w:rightChars="336" w:hanging="567"/>
        <w:rPr>
          <w:rStyle w:val="25"/>
          <w:rFonts w:hint="eastAsia" w:ascii="宋体" w:hAnsi="宋体" w:eastAsia="宋体" w:cs="宋体"/>
          <w:b/>
          <w:color w:val="auto"/>
          <w:sz w:val="21"/>
          <w:szCs w:val="21"/>
          <w:highlight w:val="none"/>
        </w:rPr>
      </w:pPr>
      <w:r>
        <w:rPr>
          <w:rStyle w:val="25"/>
          <w:rFonts w:hint="eastAsia" w:ascii="宋体" w:hAnsi="宋体" w:eastAsia="宋体" w:cs="宋体"/>
          <w:bCs/>
          <w:color w:val="auto"/>
          <w:sz w:val="21"/>
          <w:szCs w:val="21"/>
          <w:highlight w:val="none"/>
        </w:rPr>
        <w:t>图纸右下方图框标注以下内容：</w:t>
      </w:r>
      <w:r>
        <w:rPr>
          <w:rStyle w:val="25"/>
          <w:rFonts w:hint="eastAsia" w:ascii="宋体" w:hAnsi="宋体" w:eastAsia="宋体" w:cs="宋体"/>
          <w:b/>
          <w:color w:val="auto"/>
          <w:sz w:val="21"/>
          <w:szCs w:val="21"/>
          <w:highlight w:val="none"/>
        </w:rPr>
        <w:t>展位号、参展公司名称、展位面积、总用电量、展位最高</w:t>
      </w:r>
      <w:r>
        <w:rPr>
          <w:rStyle w:val="25"/>
          <w:rFonts w:hint="eastAsia" w:ascii="宋体" w:hAnsi="宋体" w:eastAsia="宋体" w:cs="宋体"/>
          <w:b/>
          <w:color w:val="auto"/>
          <w:sz w:val="21"/>
          <w:szCs w:val="21"/>
          <w:highlight w:val="none"/>
          <w:lang w:eastAsia="zh-CN"/>
        </w:rPr>
        <w:t>高</w:t>
      </w:r>
      <w:r>
        <w:rPr>
          <w:rStyle w:val="25"/>
          <w:rFonts w:hint="eastAsia" w:ascii="宋体" w:hAnsi="宋体" w:eastAsia="宋体" w:cs="宋体"/>
          <w:b/>
          <w:color w:val="auto"/>
          <w:sz w:val="21"/>
          <w:szCs w:val="21"/>
          <w:highlight w:val="none"/>
        </w:rPr>
        <w:t>度、背墙高度。</w:t>
      </w:r>
    </w:p>
    <w:p>
      <w:pPr>
        <w:pStyle w:val="14"/>
        <w:numPr>
          <w:ilvl w:val="2"/>
          <w:numId w:val="5"/>
        </w:numPr>
        <w:tabs>
          <w:tab w:val="left" w:pos="360"/>
          <w:tab w:val="left" w:pos="851"/>
          <w:tab w:val="left" w:pos="1571"/>
        </w:tabs>
        <w:adjustRightInd w:val="0"/>
        <w:spacing w:line="360" w:lineRule="auto"/>
        <w:ind w:right="1266" w:rightChars="603" w:hanging="1287"/>
        <w:rPr>
          <w:rStyle w:val="25"/>
          <w:rFonts w:hint="eastAsia" w:ascii="宋体" w:hAnsi="宋体" w:eastAsia="宋体" w:cs="宋体"/>
          <w:bCs/>
          <w:color w:val="auto"/>
          <w:sz w:val="21"/>
          <w:szCs w:val="21"/>
          <w:highlight w:val="none"/>
        </w:rPr>
      </w:pPr>
      <w:r>
        <w:rPr>
          <w:rStyle w:val="25"/>
          <w:rFonts w:hint="eastAsia" w:ascii="宋体" w:hAnsi="宋体" w:eastAsia="宋体" w:cs="宋体"/>
          <w:bCs/>
          <w:color w:val="auto"/>
          <w:sz w:val="21"/>
          <w:szCs w:val="21"/>
          <w:highlight w:val="none"/>
        </w:rPr>
        <w:t>所有图纸请用A4纸打印，请勿使用废旧纸张。</w:t>
      </w:r>
    </w:p>
    <w:p>
      <w:pPr>
        <w:pStyle w:val="14"/>
        <w:numPr>
          <w:ilvl w:val="2"/>
          <w:numId w:val="5"/>
        </w:numPr>
        <w:tabs>
          <w:tab w:val="left" w:pos="360"/>
          <w:tab w:val="left" w:pos="851"/>
          <w:tab w:val="left" w:pos="1571"/>
        </w:tabs>
        <w:adjustRightInd w:val="0"/>
        <w:spacing w:line="360" w:lineRule="auto"/>
        <w:ind w:right="1266" w:rightChars="603" w:hanging="1287"/>
        <w:rPr>
          <w:rStyle w:val="25"/>
          <w:rFonts w:hint="eastAsia" w:ascii="宋体" w:hAnsi="宋体" w:eastAsia="宋体" w:cs="宋体"/>
          <w:bCs/>
          <w:color w:val="auto"/>
          <w:sz w:val="21"/>
          <w:szCs w:val="21"/>
          <w:highlight w:val="none"/>
        </w:rPr>
      </w:pPr>
      <w:r>
        <w:rPr>
          <w:rStyle w:val="25"/>
          <w:rFonts w:hint="eastAsia" w:ascii="宋体" w:hAnsi="宋体" w:eastAsia="宋体" w:cs="宋体"/>
          <w:bCs/>
          <w:color w:val="auto"/>
          <w:sz w:val="21"/>
          <w:szCs w:val="21"/>
          <w:highlight w:val="none"/>
        </w:rPr>
        <w:t>彩色效果图图样不得少于2个视图</w:t>
      </w:r>
      <w:r>
        <w:rPr>
          <w:rStyle w:val="25"/>
          <w:rFonts w:hint="eastAsia" w:ascii="宋体" w:hAnsi="宋体" w:eastAsia="宋体" w:cs="宋体"/>
          <w:bCs/>
          <w:color w:val="auto"/>
          <w:sz w:val="21"/>
          <w:szCs w:val="21"/>
          <w:highlight w:val="none"/>
          <w:lang w:eastAsia="zh-CN"/>
        </w:rPr>
        <w:t>。</w:t>
      </w:r>
    </w:p>
    <w:p>
      <w:pPr>
        <w:pStyle w:val="14"/>
        <w:numPr>
          <w:ilvl w:val="2"/>
          <w:numId w:val="5"/>
        </w:numPr>
        <w:tabs>
          <w:tab w:val="left" w:pos="360"/>
          <w:tab w:val="left" w:pos="851"/>
          <w:tab w:val="left" w:pos="1571"/>
        </w:tabs>
        <w:adjustRightInd w:val="0"/>
        <w:spacing w:line="360" w:lineRule="auto"/>
        <w:ind w:right="1266" w:rightChars="603" w:hanging="1287"/>
        <w:rPr>
          <w:rStyle w:val="25"/>
          <w:rFonts w:hint="eastAsia" w:ascii="宋体" w:hAnsi="宋体" w:eastAsia="宋体" w:cs="宋体"/>
          <w:bCs/>
          <w:color w:val="auto"/>
          <w:sz w:val="21"/>
          <w:szCs w:val="21"/>
          <w:highlight w:val="none"/>
        </w:rPr>
      </w:pPr>
      <w:r>
        <w:rPr>
          <w:rStyle w:val="25"/>
          <w:rFonts w:hint="eastAsia" w:ascii="宋体" w:hAnsi="宋体" w:eastAsia="宋体" w:cs="宋体"/>
          <w:bCs/>
          <w:color w:val="auto"/>
          <w:sz w:val="21"/>
          <w:szCs w:val="21"/>
          <w:highlight w:val="none"/>
        </w:rPr>
        <w:t>提供的展位图样比例不得少于1</w:t>
      </w:r>
      <w:r>
        <w:rPr>
          <w:rStyle w:val="25"/>
          <w:rFonts w:hint="eastAsia" w:ascii="宋体" w:hAnsi="宋体" w:eastAsia="宋体" w:cs="宋体"/>
          <w:bCs/>
          <w:color w:val="auto"/>
          <w:sz w:val="21"/>
          <w:szCs w:val="21"/>
          <w:highlight w:val="none"/>
          <w:lang w:eastAsia="zh-CN"/>
        </w:rPr>
        <w:t>∶</w:t>
      </w:r>
      <w:r>
        <w:rPr>
          <w:rStyle w:val="25"/>
          <w:rFonts w:hint="eastAsia" w:ascii="宋体" w:hAnsi="宋体" w:eastAsia="宋体" w:cs="宋体"/>
          <w:bCs/>
          <w:color w:val="auto"/>
          <w:sz w:val="21"/>
          <w:szCs w:val="21"/>
          <w:highlight w:val="none"/>
        </w:rPr>
        <w:t>100。</w:t>
      </w:r>
    </w:p>
    <w:p>
      <w:pPr>
        <w:pStyle w:val="14"/>
        <w:numPr>
          <w:ilvl w:val="2"/>
          <w:numId w:val="5"/>
        </w:numPr>
        <w:tabs>
          <w:tab w:val="left" w:pos="360"/>
          <w:tab w:val="left" w:pos="851"/>
          <w:tab w:val="left" w:pos="1571"/>
        </w:tabs>
        <w:adjustRightInd w:val="0"/>
        <w:spacing w:line="360" w:lineRule="auto"/>
        <w:ind w:right="1266" w:rightChars="603" w:hanging="1287"/>
        <w:rPr>
          <w:rStyle w:val="25"/>
          <w:rFonts w:hint="eastAsia" w:ascii="宋体" w:hAnsi="宋体" w:eastAsia="宋体" w:cs="宋体"/>
          <w:bCs/>
          <w:color w:val="auto"/>
          <w:sz w:val="21"/>
          <w:szCs w:val="21"/>
          <w:highlight w:val="none"/>
        </w:rPr>
      </w:pPr>
      <w:r>
        <w:rPr>
          <w:rStyle w:val="25"/>
          <w:rFonts w:hint="eastAsia" w:ascii="宋体" w:hAnsi="宋体" w:eastAsia="宋体" w:cs="宋体"/>
          <w:bCs/>
          <w:color w:val="auto"/>
          <w:sz w:val="21"/>
          <w:szCs w:val="21"/>
          <w:highlight w:val="none"/>
        </w:rPr>
        <w:t>如果</w:t>
      </w:r>
      <w:r>
        <w:rPr>
          <w:rStyle w:val="25"/>
          <w:rFonts w:hint="eastAsia" w:ascii="宋体" w:hAnsi="宋体" w:eastAsia="宋体" w:cs="宋体"/>
          <w:bCs/>
          <w:color w:val="auto"/>
          <w:sz w:val="21"/>
          <w:szCs w:val="21"/>
          <w:highlight w:val="none"/>
          <w:lang w:eastAsia="zh-CN"/>
        </w:rPr>
        <w:t>展位</w:t>
      </w:r>
      <w:r>
        <w:rPr>
          <w:rStyle w:val="25"/>
          <w:rFonts w:hint="eastAsia" w:ascii="宋体" w:hAnsi="宋体" w:eastAsia="宋体" w:cs="宋体"/>
          <w:bCs/>
          <w:color w:val="auto"/>
          <w:sz w:val="21"/>
          <w:szCs w:val="21"/>
          <w:highlight w:val="none"/>
        </w:rPr>
        <w:t>高空部分</w:t>
      </w:r>
      <w:r>
        <w:rPr>
          <w:rStyle w:val="25"/>
          <w:rFonts w:hint="eastAsia" w:ascii="宋体" w:hAnsi="宋体" w:eastAsia="宋体" w:cs="宋体"/>
          <w:bCs/>
          <w:color w:val="auto"/>
          <w:sz w:val="21"/>
          <w:szCs w:val="21"/>
          <w:highlight w:val="none"/>
          <w:lang w:eastAsia="zh-CN"/>
        </w:rPr>
        <w:t>设计</w:t>
      </w:r>
      <w:r>
        <w:rPr>
          <w:rStyle w:val="25"/>
          <w:rFonts w:hint="eastAsia" w:ascii="宋体" w:hAnsi="宋体" w:eastAsia="宋体" w:cs="宋体"/>
          <w:bCs/>
          <w:color w:val="auto"/>
          <w:sz w:val="21"/>
          <w:szCs w:val="21"/>
          <w:highlight w:val="none"/>
        </w:rPr>
        <w:t>有封顶的，请标示材质和配备悬挂式ABC干粉灭火器。</w:t>
      </w:r>
    </w:p>
    <w:p>
      <w:pPr>
        <w:pStyle w:val="14"/>
        <w:numPr>
          <w:ilvl w:val="2"/>
          <w:numId w:val="5"/>
        </w:numPr>
        <w:tabs>
          <w:tab w:val="left" w:pos="360"/>
          <w:tab w:val="left" w:pos="851"/>
          <w:tab w:val="left" w:pos="1571"/>
        </w:tabs>
        <w:adjustRightInd w:val="0"/>
        <w:spacing w:line="360" w:lineRule="auto"/>
        <w:ind w:right="1266" w:rightChars="603" w:hanging="1287"/>
        <w:rPr>
          <w:rStyle w:val="25"/>
          <w:rFonts w:hint="eastAsia" w:ascii="宋体" w:hAnsi="宋体" w:eastAsia="宋体" w:cs="宋体"/>
          <w:b/>
          <w:bCs/>
          <w:color w:val="auto"/>
          <w:sz w:val="21"/>
          <w:szCs w:val="21"/>
          <w:highlight w:val="none"/>
        </w:rPr>
      </w:pPr>
      <w:r>
        <w:rPr>
          <w:rStyle w:val="25"/>
          <w:rFonts w:hint="eastAsia" w:ascii="宋体" w:hAnsi="宋体" w:eastAsia="宋体" w:cs="宋体"/>
          <w:b/>
          <w:bCs/>
          <w:color w:val="auto"/>
          <w:sz w:val="21"/>
          <w:szCs w:val="21"/>
          <w:highlight w:val="none"/>
        </w:rPr>
        <w:t>消防装置正面1.8米内不得有任何形式阻挡！</w:t>
      </w:r>
    </w:p>
    <w:p>
      <w:pPr>
        <w:pStyle w:val="14"/>
        <w:numPr>
          <w:ilvl w:val="2"/>
          <w:numId w:val="5"/>
        </w:numPr>
        <w:tabs>
          <w:tab w:val="left" w:pos="360"/>
          <w:tab w:val="left" w:pos="851"/>
          <w:tab w:val="left" w:pos="1571"/>
        </w:tabs>
        <w:adjustRightInd w:val="0"/>
        <w:spacing w:line="360" w:lineRule="auto"/>
        <w:ind w:right="1266" w:rightChars="603" w:hanging="1287"/>
        <w:rPr>
          <w:rStyle w:val="25"/>
          <w:rFonts w:hint="eastAsia" w:ascii="宋体" w:hAnsi="宋体" w:eastAsia="宋体" w:cs="宋体"/>
          <w:b/>
          <w:bCs/>
          <w:color w:val="auto"/>
          <w:sz w:val="21"/>
          <w:szCs w:val="21"/>
          <w:highlight w:val="none"/>
        </w:rPr>
      </w:pPr>
      <w:r>
        <w:rPr>
          <w:rStyle w:val="25"/>
          <w:rFonts w:hint="eastAsia" w:ascii="宋体" w:hAnsi="宋体" w:eastAsia="宋体" w:cs="宋体"/>
          <w:b/>
          <w:bCs/>
          <w:color w:val="auto"/>
          <w:sz w:val="21"/>
          <w:szCs w:val="21"/>
          <w:highlight w:val="none"/>
          <w:lang w:eastAsia="zh-CN"/>
        </w:rPr>
        <w:t>临通道</w:t>
      </w:r>
      <w:r>
        <w:rPr>
          <w:rStyle w:val="25"/>
          <w:rFonts w:hint="eastAsia" w:ascii="宋体" w:hAnsi="宋体" w:eastAsia="宋体" w:cs="宋体"/>
          <w:b/>
          <w:bCs/>
          <w:color w:val="auto"/>
          <w:sz w:val="21"/>
          <w:szCs w:val="21"/>
          <w:highlight w:val="none"/>
        </w:rPr>
        <w:t>展位开口面不得封闭超过50%，且不能连续封闭。</w:t>
      </w:r>
    </w:p>
    <w:p>
      <w:pPr>
        <w:pStyle w:val="14"/>
        <w:numPr>
          <w:ilvl w:val="2"/>
          <w:numId w:val="5"/>
        </w:numPr>
        <w:tabs>
          <w:tab w:val="left" w:pos="360"/>
          <w:tab w:val="left" w:pos="851"/>
          <w:tab w:val="left" w:pos="1571"/>
          <w:tab w:val="right" w:pos="8080"/>
          <w:tab w:val="clear" w:pos="8306"/>
        </w:tabs>
        <w:adjustRightInd w:val="0"/>
        <w:spacing w:line="360" w:lineRule="auto"/>
        <w:ind w:left="851" w:right="848" w:rightChars="404" w:hanging="567"/>
        <w:rPr>
          <w:rStyle w:val="25"/>
          <w:rFonts w:hint="eastAsia" w:ascii="宋体" w:hAnsi="宋体" w:eastAsia="宋体" w:cs="宋体"/>
          <w:b/>
          <w:bCs/>
          <w:color w:val="auto"/>
          <w:sz w:val="21"/>
          <w:szCs w:val="21"/>
          <w:highlight w:val="none"/>
        </w:rPr>
      </w:pPr>
      <w:r>
        <w:rPr>
          <w:rStyle w:val="25"/>
          <w:rFonts w:hint="eastAsia" w:ascii="宋体" w:hAnsi="宋体" w:eastAsia="宋体" w:cs="宋体"/>
          <w:b/>
          <w:bCs/>
          <w:color w:val="auto"/>
          <w:sz w:val="21"/>
          <w:szCs w:val="21"/>
          <w:highlight w:val="none"/>
        </w:rPr>
        <w:t>请在图纸上详细标注电箱位置，</w:t>
      </w:r>
      <w:r>
        <w:rPr>
          <w:rStyle w:val="25"/>
          <w:rFonts w:hint="eastAsia" w:ascii="宋体" w:hAnsi="宋体" w:eastAsia="宋体" w:cs="宋体"/>
          <w:b/>
          <w:bCs/>
          <w:color w:val="auto"/>
          <w:sz w:val="21"/>
          <w:szCs w:val="21"/>
          <w:highlight w:val="none"/>
          <w:lang w:eastAsia="zh-CN"/>
        </w:rPr>
        <w:t>主场承建商将尽量按照要求放置电箱（申报电箱情况特殊，无法满足的除外）。</w:t>
      </w:r>
      <w:r>
        <w:rPr>
          <w:rStyle w:val="25"/>
          <w:rFonts w:hint="eastAsia" w:ascii="宋体" w:hAnsi="宋体" w:eastAsia="宋体" w:cs="宋体"/>
          <w:b/>
          <w:bCs/>
          <w:color w:val="auto"/>
          <w:sz w:val="21"/>
          <w:szCs w:val="21"/>
          <w:highlight w:val="none"/>
        </w:rPr>
        <w:t>如无标注，电箱将随机摆放。电箱必须靠近通道，不得隐藏或者阻挡。不符合要求的，展馆电工将自行摆放。电箱位置如需更改，将收取移位费。</w:t>
      </w:r>
    </w:p>
    <w:p>
      <w:pPr>
        <w:pStyle w:val="14"/>
        <w:numPr>
          <w:ilvl w:val="2"/>
          <w:numId w:val="5"/>
        </w:numPr>
        <w:tabs>
          <w:tab w:val="left" w:pos="360"/>
          <w:tab w:val="left" w:pos="851"/>
          <w:tab w:val="left" w:pos="1571"/>
          <w:tab w:val="right" w:pos="8080"/>
          <w:tab w:val="clear" w:pos="8306"/>
        </w:tabs>
        <w:adjustRightInd w:val="0"/>
        <w:spacing w:line="360" w:lineRule="auto"/>
        <w:ind w:left="851" w:right="848" w:rightChars="404" w:hanging="567"/>
        <w:rPr>
          <w:rStyle w:val="25"/>
          <w:rFonts w:hint="eastAsia" w:ascii="宋体" w:hAnsi="宋体" w:eastAsia="宋体" w:cs="宋体"/>
          <w:b/>
          <w:bCs/>
          <w:color w:val="auto"/>
          <w:sz w:val="21"/>
          <w:szCs w:val="21"/>
          <w:highlight w:val="none"/>
        </w:rPr>
      </w:pPr>
      <w:r>
        <w:rPr>
          <w:rStyle w:val="25"/>
          <w:rFonts w:hint="eastAsia" w:ascii="宋体" w:hAnsi="宋体" w:eastAsia="宋体" w:cs="宋体"/>
          <w:b/>
          <w:bCs/>
          <w:color w:val="auto"/>
          <w:sz w:val="21"/>
          <w:szCs w:val="21"/>
          <w:highlight w:val="none"/>
        </w:rPr>
        <w:t>未经主办单位同意</w:t>
      </w:r>
      <w:r>
        <w:rPr>
          <w:rStyle w:val="25"/>
          <w:rFonts w:hint="eastAsia" w:ascii="宋体" w:hAnsi="宋体" w:eastAsia="宋体" w:cs="宋体"/>
          <w:b/>
          <w:bCs/>
          <w:color w:val="auto"/>
          <w:sz w:val="21"/>
          <w:szCs w:val="21"/>
          <w:highlight w:val="none"/>
          <w:lang w:eastAsia="zh-CN"/>
        </w:rPr>
        <w:t>，</w:t>
      </w:r>
      <w:r>
        <w:rPr>
          <w:rStyle w:val="25"/>
          <w:rFonts w:hint="eastAsia" w:ascii="宋体" w:hAnsi="宋体" w:eastAsia="宋体" w:cs="宋体"/>
          <w:b/>
          <w:bCs/>
          <w:color w:val="auto"/>
          <w:sz w:val="21"/>
          <w:szCs w:val="21"/>
          <w:highlight w:val="none"/>
        </w:rPr>
        <w:t>展商不得随意搭建舞台。</w:t>
      </w:r>
    </w:p>
    <w:p>
      <w:pPr>
        <w:pStyle w:val="14"/>
        <w:tabs>
          <w:tab w:val="left" w:pos="360"/>
          <w:tab w:val="left" w:pos="851"/>
        </w:tabs>
        <w:adjustRightInd w:val="0"/>
        <w:spacing w:line="360" w:lineRule="auto"/>
        <w:ind w:left="284" w:right="1266" w:rightChars="603"/>
        <w:rPr>
          <w:rFonts w:hint="eastAsia" w:ascii="宋体" w:hAnsi="宋体" w:eastAsia="宋体" w:cs="宋体"/>
          <w:color w:val="auto"/>
          <w:sz w:val="21"/>
          <w:szCs w:val="21"/>
          <w:highlight w:val="none"/>
        </w:rPr>
      </w:pPr>
      <w:r>
        <w:rPr>
          <w:rStyle w:val="25"/>
          <w:rFonts w:hint="eastAsia" w:ascii="宋体" w:hAnsi="宋体" w:eastAsia="宋体" w:cs="宋体"/>
          <w:b/>
          <w:bCs/>
          <w:color w:val="auto"/>
          <w:sz w:val="21"/>
          <w:szCs w:val="21"/>
          <w:highlight w:val="none"/>
        </w:rPr>
        <w:t xml:space="preserve"> </w:t>
      </w:r>
      <w:bookmarkStart w:id="6" w:name="_Toc8294"/>
      <w:bookmarkStart w:id="7" w:name="_Toc27692"/>
      <w:r>
        <w:rPr>
          <w:rFonts w:hint="eastAsia" w:ascii="宋体" w:hAnsi="宋体" w:eastAsia="宋体" w:cs="宋体"/>
          <w:color w:val="auto"/>
          <w:sz w:val="32"/>
          <w:szCs w:val="32"/>
          <w:highlight w:val="none"/>
        </w:rPr>
        <w:t>★表一：空地</w:t>
      </w:r>
      <w:r>
        <w:rPr>
          <w:rFonts w:hint="eastAsia" w:ascii="宋体" w:hAnsi="宋体" w:eastAsia="宋体" w:cs="宋体"/>
          <w:color w:val="auto"/>
          <w:sz w:val="32"/>
          <w:szCs w:val="32"/>
          <w:highlight w:val="none"/>
          <w:lang w:eastAsia="zh-CN"/>
        </w:rPr>
        <w:t>（特装）</w:t>
      </w:r>
      <w:r>
        <w:rPr>
          <w:rFonts w:hint="eastAsia" w:ascii="宋体" w:hAnsi="宋体" w:eastAsia="宋体" w:cs="宋体"/>
          <w:color w:val="auto"/>
          <w:sz w:val="32"/>
          <w:szCs w:val="32"/>
          <w:highlight w:val="none"/>
        </w:rPr>
        <w:t>展位施工申请表</w:t>
      </w:r>
      <w:bookmarkEnd w:id="6"/>
      <w:bookmarkEnd w:id="7"/>
    </w:p>
    <w:p>
      <w:pPr>
        <w:pStyle w:val="14"/>
        <w:tabs>
          <w:tab w:val="left" w:pos="360"/>
        </w:tabs>
        <w:adjustRightInd w:val="0"/>
        <w:spacing w:line="360" w:lineRule="auto"/>
        <w:ind w:right="1266" w:rightChars="603"/>
        <w:rPr>
          <w:rStyle w:val="25"/>
          <w:rFonts w:hint="eastAsia" w:ascii="宋体" w:hAnsi="宋体" w:eastAsia="宋体" w:cs="宋体"/>
          <w:b/>
          <w:bCs/>
          <w:color w:val="auto"/>
          <w:szCs w:val="21"/>
          <w:highlight w:val="none"/>
        </w:rPr>
      </w:pPr>
      <w:r>
        <w:rPr>
          <w:rStyle w:val="25"/>
          <w:rFonts w:hint="eastAsia" w:ascii="宋体" w:hAnsi="宋体" w:eastAsia="宋体" w:cs="宋体"/>
          <w:b/>
          <w:bCs/>
          <w:color w:val="auto"/>
          <w:sz w:val="21"/>
          <w:szCs w:val="21"/>
          <w:highlight w:val="none"/>
        </w:rPr>
        <w:t>展览名称：</w:t>
      </w:r>
      <w:r>
        <w:rPr>
          <w:rStyle w:val="44"/>
          <w:rFonts w:hint="eastAsia" w:ascii="宋体" w:hAnsi="宋体" w:eastAsia="宋体" w:cs="宋体"/>
          <w:bCs/>
          <w:color w:val="auto"/>
          <w:sz w:val="21"/>
          <w:szCs w:val="21"/>
          <w:highlight w:val="none"/>
        </w:rPr>
        <w:t>2016年广州国际专业灯光、音响展览会</w:t>
      </w:r>
    </w:p>
    <w:p>
      <w:pPr>
        <w:pStyle w:val="11"/>
        <w:spacing w:line="480" w:lineRule="auto"/>
        <w:rPr>
          <w:rFonts w:hint="eastAsia" w:ascii="宋体" w:hAnsi="宋体" w:eastAsia="宋体" w:cs="宋体"/>
          <w:color w:val="auto"/>
          <w:szCs w:val="21"/>
          <w:highlight w:val="none"/>
        </w:rPr>
      </w:pPr>
      <w:r>
        <w:rPr>
          <w:rStyle w:val="25"/>
          <w:rFonts w:hint="eastAsia" w:ascii="宋体" w:hAnsi="宋体" w:eastAsia="宋体" w:cs="宋体"/>
          <w:b/>
          <w:bCs/>
          <w:color w:val="auto"/>
          <w:szCs w:val="21"/>
          <w:highlight w:val="none"/>
        </w:rPr>
        <w:t>展馆、展位号：</w:t>
      </w:r>
      <w:r>
        <w:rPr>
          <w:rFonts w:hint="eastAsia" w:ascii="宋体" w:hAnsi="宋体" w:eastAsia="宋体" w:cs="宋体"/>
          <w:color w:val="auto"/>
          <w:szCs w:val="21"/>
          <w:highlight w:val="none"/>
          <w:u w:val="single"/>
        </w:rPr>
        <w:t xml:space="preserve">                    </w:t>
      </w:r>
    </w:p>
    <w:p>
      <w:pPr>
        <w:numPr>
          <w:ilvl w:val="1"/>
          <w:numId w:val="4"/>
        </w:numPr>
        <w:adjustRightInd w:val="0"/>
        <w:snapToGrid w:val="0"/>
        <w:spacing w:before="312" w:beforeLines="100" w:line="480" w:lineRule="auto"/>
        <w:ind w:left="567" w:leftChars="70" w:right="277" w:rightChars="13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展位资料：</w:t>
      </w:r>
    </w:p>
    <w:p>
      <w:pPr>
        <w:pStyle w:val="11"/>
        <w:adjustRightInd w:val="0"/>
        <w:snapToGrid w:val="0"/>
        <w:spacing w:line="480" w:lineRule="auto"/>
        <w:ind w:left="147" w:leftChars="70" w:firstLine="244" w:firstLineChars="116"/>
        <w:rPr>
          <w:rFonts w:hint="eastAsia" w:ascii="宋体" w:hAnsi="宋体" w:eastAsia="宋体" w:cs="宋体"/>
          <w:color w:val="auto"/>
          <w:szCs w:val="21"/>
          <w:highlight w:val="none"/>
        </w:rPr>
      </w:pPr>
      <w:r>
        <w:rPr>
          <w:rFonts w:hint="eastAsia" w:ascii="宋体" w:hAnsi="宋体" w:eastAsia="宋体" w:cs="宋体"/>
          <w:color w:val="auto"/>
          <w:szCs w:val="21"/>
          <w:highlight w:val="none"/>
        </w:rPr>
        <w:t>展位面积：</w:t>
      </w:r>
      <w:r>
        <w:rPr>
          <w:rFonts w:hint="eastAsia" w:ascii="宋体" w:hAnsi="宋体" w:eastAsia="宋体" w:cs="宋体"/>
          <w:b/>
          <w:color w:val="auto"/>
          <w:szCs w:val="21"/>
          <w:highlight w:val="none"/>
          <w:u w:val="single"/>
        </w:rPr>
        <w:t xml:space="preserve">     ×     =       </w:t>
      </w:r>
      <w:r>
        <w:rPr>
          <w:rFonts w:hint="eastAsia" w:ascii="宋体" w:hAnsi="宋体" w:eastAsia="宋体" w:cs="宋体"/>
          <w:color w:val="auto"/>
          <w:szCs w:val="21"/>
          <w:highlight w:val="none"/>
        </w:rPr>
        <w:t>平方米</w:t>
      </w:r>
    </w:p>
    <w:p>
      <w:pPr>
        <w:pStyle w:val="11"/>
        <w:adjustRightInd w:val="0"/>
        <w:snapToGrid w:val="0"/>
        <w:spacing w:line="480" w:lineRule="auto"/>
        <w:ind w:left="147" w:leftChars="70" w:firstLine="244" w:firstLineChars="116"/>
        <w:rPr>
          <w:rFonts w:hint="eastAsia" w:ascii="宋体" w:hAnsi="宋体" w:eastAsia="宋体" w:cs="宋体"/>
          <w:color w:val="auto"/>
          <w:szCs w:val="21"/>
          <w:highlight w:val="none"/>
        </w:rPr>
      </w:pPr>
      <w:r>
        <w:rPr>
          <w:rFonts w:hint="eastAsia" w:ascii="宋体" w:hAnsi="宋体" w:eastAsia="宋体" w:cs="宋体"/>
          <w:color w:val="auto"/>
          <w:szCs w:val="21"/>
          <w:highlight w:val="none"/>
        </w:rPr>
        <w:t>展位最高</w:t>
      </w:r>
      <w:r>
        <w:rPr>
          <w:rFonts w:hint="eastAsia" w:ascii="宋体" w:hAnsi="宋体" w:eastAsia="宋体" w:cs="宋体"/>
          <w:color w:val="auto"/>
          <w:szCs w:val="21"/>
          <w:highlight w:val="none"/>
          <w:lang w:eastAsia="zh-CN"/>
        </w:rPr>
        <w:t>高</w:t>
      </w:r>
      <w:r>
        <w:rPr>
          <w:rFonts w:hint="eastAsia" w:ascii="宋体" w:hAnsi="宋体" w:eastAsia="宋体" w:cs="宋体"/>
          <w:color w:val="auto"/>
          <w:szCs w:val="21"/>
          <w:highlight w:val="none"/>
        </w:rPr>
        <w:t>度：</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米      背墙高度：</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米</w:t>
      </w:r>
    </w:p>
    <w:p>
      <w:pPr>
        <w:pStyle w:val="11"/>
        <w:adjustRightInd w:val="0"/>
        <w:snapToGrid w:val="0"/>
        <w:spacing w:line="480" w:lineRule="auto"/>
        <w:ind w:left="147" w:leftChars="70" w:firstLine="244" w:firstLineChars="116"/>
        <w:rPr>
          <w:rFonts w:hint="eastAsia" w:ascii="宋体" w:hAnsi="宋体" w:eastAsia="宋体" w:cs="宋体"/>
          <w:color w:val="auto"/>
          <w:szCs w:val="21"/>
          <w:highlight w:val="none"/>
        </w:rPr>
      </w:pPr>
      <w:r>
        <w:rPr>
          <w:rFonts w:hint="eastAsia" w:ascii="宋体" w:hAnsi="宋体" w:eastAsia="宋体" w:cs="宋体"/>
          <w:color w:val="auto"/>
          <w:szCs w:val="21"/>
          <w:highlight w:val="none"/>
        </w:rPr>
        <w:t>展位用电功率：</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瓦    是否双层展位：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rPr>
          <w:rFonts w:hint="eastAsia" w:ascii="宋体" w:hAnsi="宋体" w:eastAsia="宋体" w:cs="宋体"/>
          <w:color w:val="auto"/>
          <w:szCs w:val="21"/>
          <w:highlight w:val="none"/>
        </w:rPr>
      </w:pPr>
    </w:p>
    <w:p>
      <w:pPr>
        <w:numPr>
          <w:ilvl w:val="1"/>
          <w:numId w:val="4"/>
        </w:numPr>
        <w:adjustRightInd w:val="0"/>
        <w:snapToGrid w:val="0"/>
        <w:spacing w:before="156" w:beforeLines="50" w:line="480" w:lineRule="auto"/>
        <w:ind w:left="567" w:leftChars="70" w:right="277" w:rightChars="13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参展商资料：</w:t>
      </w:r>
    </w:p>
    <w:p>
      <w:pPr>
        <w:pStyle w:val="11"/>
        <w:adjustRightInd w:val="0"/>
        <w:snapToGrid w:val="0"/>
        <w:spacing w:line="480" w:lineRule="auto"/>
        <w:ind w:left="147" w:leftChars="70" w:firstLine="244" w:firstLineChars="116"/>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参展商公司：</w:t>
      </w:r>
      <w:r>
        <w:rPr>
          <w:rFonts w:hint="eastAsia" w:ascii="宋体" w:hAnsi="宋体" w:eastAsia="宋体" w:cs="宋体"/>
          <w:color w:val="auto"/>
          <w:szCs w:val="21"/>
          <w:highlight w:val="none"/>
          <w:u w:val="single"/>
        </w:rPr>
        <w:t xml:space="preserve">                                                        </w:t>
      </w:r>
    </w:p>
    <w:p>
      <w:pPr>
        <w:adjustRightInd w:val="0"/>
        <w:snapToGrid w:val="0"/>
        <w:spacing w:line="480" w:lineRule="auto"/>
        <w:ind w:left="147" w:leftChars="70" w:firstLine="244" w:firstLineChars="116"/>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参展商负责人：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联系电话：</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numPr>
          <w:ilvl w:val="1"/>
          <w:numId w:val="4"/>
        </w:numPr>
        <w:adjustRightInd w:val="0"/>
        <w:snapToGrid w:val="0"/>
        <w:spacing w:before="312" w:beforeLines="100" w:line="480" w:lineRule="auto"/>
        <w:ind w:left="567" w:leftChars="70" w:right="277" w:rightChars="13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承建商资料：</w:t>
      </w:r>
    </w:p>
    <w:p>
      <w:pPr>
        <w:adjustRightInd w:val="0"/>
        <w:snapToGrid w:val="0"/>
        <w:spacing w:line="480" w:lineRule="auto"/>
        <w:ind w:left="147" w:leftChars="70" w:right="277" w:rightChars="132" w:firstLine="277" w:firstLineChars="132"/>
        <w:rPr>
          <w:rFonts w:hint="eastAsia" w:ascii="宋体" w:hAnsi="宋体" w:eastAsia="宋体" w:cs="宋体"/>
          <w:color w:val="auto"/>
          <w:szCs w:val="21"/>
          <w:highlight w:val="none"/>
        </w:rPr>
      </w:pPr>
      <w:r>
        <w:rPr>
          <w:rFonts w:hint="eastAsia" w:ascii="宋体" w:hAnsi="宋体" w:eastAsia="宋体" w:cs="宋体"/>
          <w:color w:val="auto"/>
          <w:szCs w:val="21"/>
          <w:highlight w:val="none"/>
        </w:rPr>
        <w:t>承建商公司：</w:t>
      </w:r>
      <w:r>
        <w:rPr>
          <w:rFonts w:hint="eastAsia" w:ascii="宋体" w:hAnsi="宋体" w:eastAsia="宋体" w:cs="宋体"/>
          <w:color w:val="auto"/>
          <w:szCs w:val="21"/>
          <w:highlight w:val="none"/>
          <w:u w:val="single"/>
        </w:rPr>
        <w:t xml:space="preserve">                                                        </w:t>
      </w:r>
    </w:p>
    <w:p>
      <w:pPr>
        <w:adjustRightInd w:val="0"/>
        <w:snapToGrid w:val="0"/>
        <w:spacing w:line="480" w:lineRule="auto"/>
        <w:ind w:left="147" w:leftChars="70" w:firstLine="277" w:firstLineChars="132"/>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承建商负责人：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联系电话：</w:t>
      </w:r>
      <w:r>
        <w:rPr>
          <w:rFonts w:hint="eastAsia" w:ascii="宋体" w:hAnsi="宋体" w:eastAsia="宋体" w:cs="宋体"/>
          <w:color w:val="auto"/>
          <w:szCs w:val="21"/>
          <w:highlight w:val="none"/>
          <w:u w:val="single"/>
        </w:rPr>
        <w:t xml:space="preserve">                    </w:t>
      </w:r>
    </w:p>
    <w:p>
      <w:pPr>
        <w:adjustRightInd w:val="0"/>
        <w:snapToGrid w:val="0"/>
        <w:spacing w:line="480" w:lineRule="auto"/>
        <w:ind w:left="147" w:leftChars="70" w:right="277" w:rightChars="132" w:firstLine="277" w:firstLineChars="132"/>
        <w:rPr>
          <w:rFonts w:hint="eastAsia" w:ascii="宋体" w:hAnsi="宋体" w:eastAsia="宋体" w:cs="宋体"/>
          <w:color w:val="auto"/>
          <w:szCs w:val="21"/>
          <w:highlight w:val="none"/>
        </w:rPr>
      </w:pPr>
      <w:r>
        <w:rPr>
          <w:rFonts w:hint="eastAsia" w:ascii="宋体" w:hAnsi="宋体" w:eastAsia="宋体" w:cs="宋体"/>
          <w:color w:val="auto"/>
          <w:szCs w:val="21"/>
          <w:highlight w:val="none"/>
        </w:rPr>
        <w:t>手机号：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邮箱：</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QQ号：</w:t>
      </w:r>
      <w:r>
        <w:rPr>
          <w:rFonts w:hint="eastAsia" w:ascii="宋体" w:hAnsi="宋体" w:eastAsia="宋体" w:cs="宋体"/>
          <w:color w:val="auto"/>
          <w:szCs w:val="21"/>
          <w:highlight w:val="none"/>
          <w:u w:val="single"/>
        </w:rPr>
        <w:t xml:space="preserve">               </w:t>
      </w:r>
    </w:p>
    <w:p>
      <w:pPr>
        <w:adjustRightInd w:val="0"/>
        <w:snapToGrid w:val="0"/>
        <w:spacing w:line="480" w:lineRule="auto"/>
        <w:ind w:left="147" w:leftChars="70" w:firstLine="277" w:firstLineChars="132"/>
        <w:rPr>
          <w:rFonts w:hint="eastAsia" w:ascii="宋体" w:hAnsi="宋体" w:eastAsia="宋体" w:cs="宋体"/>
          <w:color w:val="auto"/>
          <w:szCs w:val="21"/>
          <w:highlight w:val="none"/>
          <w:u w:val="single"/>
        </w:rPr>
      </w:pPr>
    </w:p>
    <w:p>
      <w:pPr>
        <w:adjustRightInd w:val="0"/>
        <w:snapToGrid w:val="0"/>
        <w:spacing w:line="480" w:lineRule="auto"/>
        <w:ind w:left="147" w:leftChars="70" w:firstLine="277" w:firstLineChars="132"/>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安全员姓名：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手机号：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adjustRightInd w:val="0"/>
        <w:snapToGrid w:val="0"/>
        <w:spacing w:line="480" w:lineRule="auto"/>
        <w:ind w:left="147" w:leftChars="70" w:firstLine="315" w:firstLineChars="15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值班电工姓名：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值班电工证号：</w:t>
      </w:r>
      <w:r>
        <w:rPr>
          <w:rFonts w:hint="eastAsia" w:ascii="宋体" w:hAnsi="宋体" w:eastAsia="宋体" w:cs="宋体"/>
          <w:color w:val="auto"/>
          <w:szCs w:val="21"/>
          <w:highlight w:val="none"/>
          <w:u w:val="single"/>
        </w:rPr>
        <w:t xml:space="preserve">                  </w:t>
      </w:r>
    </w:p>
    <w:p>
      <w:pPr>
        <w:adjustRightInd w:val="0"/>
        <w:snapToGrid w:val="0"/>
        <w:spacing w:line="480" w:lineRule="auto"/>
        <w:ind w:left="147" w:leftChars="70" w:firstLine="316" w:firstLineChars="150"/>
        <w:rPr>
          <w:rFonts w:hint="eastAsia" w:ascii="宋体" w:hAnsi="宋体" w:eastAsia="宋体" w:cs="宋体"/>
          <w:b/>
          <w:color w:val="auto"/>
          <w:szCs w:val="21"/>
          <w:highlight w:val="none"/>
        </w:rPr>
      </w:pPr>
    </w:p>
    <w:p>
      <w:pPr>
        <w:adjustRightInd w:val="0"/>
        <w:snapToGrid w:val="0"/>
        <w:spacing w:line="480" w:lineRule="auto"/>
        <w:ind w:left="147" w:leftChars="70" w:firstLine="316" w:firstLineChars="150"/>
        <w:rPr>
          <w:rFonts w:hint="eastAsia" w:ascii="宋体" w:hAnsi="宋体" w:eastAsia="宋体" w:cs="宋体"/>
          <w:b/>
          <w:color w:val="auto"/>
          <w:szCs w:val="21"/>
          <w:highlight w:val="none"/>
        </w:rPr>
      </w:pPr>
    </w:p>
    <w:p>
      <w:pPr>
        <w:adjustRightInd w:val="0"/>
        <w:snapToGrid w:val="0"/>
        <w:spacing w:line="480" w:lineRule="auto"/>
        <w:ind w:left="147" w:leftChars="70" w:firstLine="316" w:firstLineChars="15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承建商负责人签字：                   公章：</w:t>
      </w:r>
    </w:p>
    <w:p>
      <w:pPr>
        <w:pStyle w:val="14"/>
        <w:tabs>
          <w:tab w:val="left" w:pos="360"/>
        </w:tabs>
        <w:adjustRightInd w:val="0"/>
        <w:spacing w:line="360" w:lineRule="auto"/>
        <w:ind w:right="1266" w:rightChars="603"/>
        <w:jc w:val="both"/>
        <w:rPr>
          <w:rStyle w:val="25"/>
          <w:rFonts w:hint="eastAsia" w:ascii="宋体" w:hAnsi="宋体" w:eastAsia="宋体" w:cs="宋体"/>
          <w:b/>
          <w:bCs/>
          <w:color w:val="auto"/>
          <w:sz w:val="21"/>
          <w:szCs w:val="21"/>
          <w:highlight w:val="none"/>
        </w:rPr>
      </w:pPr>
    </w:p>
    <w:p>
      <w:pPr>
        <w:pStyle w:val="14"/>
        <w:tabs>
          <w:tab w:val="left" w:pos="360"/>
        </w:tabs>
        <w:adjustRightInd w:val="0"/>
        <w:spacing w:line="360" w:lineRule="auto"/>
        <w:ind w:right="1266" w:rightChars="603"/>
        <w:jc w:val="both"/>
        <w:rPr>
          <w:rStyle w:val="25"/>
          <w:rFonts w:hint="eastAsia" w:ascii="宋体" w:hAnsi="宋体" w:eastAsia="宋体" w:cs="宋体"/>
          <w:b/>
          <w:bCs/>
          <w:color w:val="auto"/>
          <w:sz w:val="21"/>
          <w:szCs w:val="21"/>
          <w:highlight w:val="none"/>
        </w:rPr>
      </w:pPr>
    </w:p>
    <w:p>
      <w:pPr>
        <w:pStyle w:val="14"/>
        <w:tabs>
          <w:tab w:val="left" w:pos="360"/>
        </w:tabs>
        <w:adjustRightInd w:val="0"/>
        <w:spacing w:line="360" w:lineRule="auto"/>
        <w:ind w:right="1266" w:rightChars="603"/>
        <w:jc w:val="both"/>
        <w:rPr>
          <w:rStyle w:val="25"/>
          <w:rFonts w:hint="eastAsia" w:ascii="宋体" w:hAnsi="宋体" w:eastAsia="宋体" w:cs="宋体"/>
          <w:b/>
          <w:bCs/>
          <w:color w:val="auto"/>
          <w:sz w:val="21"/>
          <w:szCs w:val="21"/>
          <w:highlight w:val="none"/>
        </w:rPr>
      </w:pPr>
    </w:p>
    <w:p>
      <w:pPr>
        <w:pStyle w:val="14"/>
        <w:tabs>
          <w:tab w:val="left" w:pos="360"/>
        </w:tabs>
        <w:adjustRightInd w:val="0"/>
        <w:spacing w:line="360" w:lineRule="auto"/>
        <w:ind w:right="1266" w:rightChars="603"/>
        <w:jc w:val="both"/>
        <w:rPr>
          <w:rStyle w:val="25"/>
          <w:rFonts w:hint="eastAsia" w:ascii="宋体" w:hAnsi="宋体" w:eastAsia="宋体" w:cs="宋体"/>
          <w:b/>
          <w:bCs/>
          <w:color w:val="auto"/>
          <w:sz w:val="21"/>
          <w:szCs w:val="21"/>
          <w:highlight w:val="none"/>
        </w:rPr>
      </w:pPr>
    </w:p>
    <w:p>
      <w:pPr>
        <w:pStyle w:val="14"/>
        <w:tabs>
          <w:tab w:val="left" w:pos="360"/>
        </w:tabs>
        <w:adjustRightInd w:val="0"/>
        <w:spacing w:line="360" w:lineRule="auto"/>
        <w:ind w:right="1266" w:rightChars="603"/>
        <w:jc w:val="both"/>
        <w:rPr>
          <w:rStyle w:val="25"/>
          <w:rFonts w:hint="eastAsia" w:ascii="宋体" w:hAnsi="宋体" w:eastAsia="宋体" w:cs="宋体"/>
          <w:b/>
          <w:bCs/>
          <w:color w:val="auto"/>
          <w:sz w:val="21"/>
          <w:szCs w:val="21"/>
          <w:highlight w:val="none"/>
        </w:rPr>
      </w:pPr>
    </w:p>
    <w:p>
      <w:pPr>
        <w:pStyle w:val="4"/>
        <w:rPr>
          <w:rFonts w:hint="eastAsia" w:ascii="宋体" w:hAnsi="宋体" w:eastAsia="宋体" w:cs="宋体"/>
          <w:b w:val="0"/>
          <w:bCs w:val="0"/>
          <w:color w:val="auto"/>
          <w:highlight w:val="none"/>
        </w:rPr>
      </w:pPr>
      <w:bookmarkStart w:id="8" w:name="_Toc14446"/>
      <w:bookmarkStart w:id="9" w:name="_Toc9268"/>
      <w:r>
        <w:rPr>
          <w:rFonts w:hint="eastAsia" w:ascii="宋体" w:hAnsi="宋体" w:eastAsia="宋体" w:cs="宋体"/>
          <w:b w:val="0"/>
          <w:bCs w:val="0"/>
          <w:color w:val="auto"/>
          <w:highlight w:val="none"/>
        </w:rPr>
        <w:t>★表二：展位用电及押金申报表</w:t>
      </w:r>
      <w:bookmarkEnd w:id="8"/>
      <w:bookmarkEnd w:id="9"/>
    </w:p>
    <w:p>
      <w:pPr>
        <w:pStyle w:val="14"/>
        <w:tabs>
          <w:tab w:val="left" w:pos="360"/>
        </w:tabs>
        <w:adjustRightInd w:val="0"/>
        <w:ind w:right="1266" w:rightChars="603"/>
        <w:rPr>
          <w:rStyle w:val="25"/>
          <w:rFonts w:hint="eastAsia" w:ascii="宋体" w:hAnsi="宋体" w:eastAsia="宋体" w:cs="宋体"/>
          <w:b/>
          <w:color w:val="auto"/>
          <w:sz w:val="21"/>
          <w:szCs w:val="21"/>
          <w:highlight w:val="none"/>
          <w:shd w:val="pct10" w:color="auto" w:fill="FFFFFF"/>
        </w:rPr>
      </w:pPr>
      <w:r>
        <w:rPr>
          <w:rStyle w:val="44"/>
          <w:rFonts w:hint="eastAsia" w:ascii="宋体" w:hAnsi="宋体" w:eastAsia="宋体" w:cs="宋体"/>
          <w:b/>
          <w:color w:val="auto"/>
          <w:sz w:val="21"/>
          <w:szCs w:val="21"/>
          <w:highlight w:val="none"/>
        </w:rPr>
        <w:t>展览名称：2016年广州国际专业灯光、音响展览会</w:t>
      </w:r>
    </w:p>
    <w:p>
      <w:pPr>
        <w:pStyle w:val="11"/>
        <w:spacing w:line="288" w:lineRule="auto"/>
        <w:rPr>
          <w:rFonts w:hint="eastAsia" w:ascii="宋体" w:hAnsi="宋体" w:eastAsia="宋体" w:cs="宋体"/>
          <w:color w:val="auto"/>
          <w:szCs w:val="21"/>
          <w:highlight w:val="none"/>
        </w:rPr>
      </w:pPr>
      <w:r>
        <w:rPr>
          <w:rStyle w:val="25"/>
          <w:rFonts w:hint="eastAsia" w:ascii="宋体" w:hAnsi="宋体" w:eastAsia="宋体" w:cs="宋体"/>
          <w:b/>
          <w:bCs/>
          <w:color w:val="auto"/>
          <w:szCs w:val="21"/>
          <w:highlight w:val="none"/>
        </w:rPr>
        <w:t>展馆、展位号：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展台面积：</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平方米   </w:t>
      </w:r>
    </w:p>
    <w:p>
      <w:pPr>
        <w:pStyle w:val="11"/>
        <w:spacing w:line="288"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参展商：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承建商</w:t>
      </w:r>
      <w:r>
        <w:rPr>
          <w:rFonts w:hint="eastAsia" w:ascii="宋体" w:hAnsi="宋体" w:eastAsia="宋体" w:cs="宋体"/>
          <w:b/>
          <w:color w:val="auto"/>
          <w:szCs w:val="21"/>
          <w:highlight w:val="none"/>
        </w:rPr>
        <w:t>（公章）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288"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承建商联系人：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电话：</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手机：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邮箱：</w:t>
      </w:r>
      <w:r>
        <w:rPr>
          <w:rFonts w:hint="eastAsia" w:ascii="宋体" w:hAnsi="宋体" w:eastAsia="宋体" w:cs="宋体"/>
          <w:color w:val="auto"/>
          <w:szCs w:val="21"/>
          <w:highlight w:val="none"/>
          <w:u w:val="single"/>
        </w:rPr>
        <w:t xml:space="preserve">             </w:t>
      </w:r>
    </w:p>
    <w:tbl>
      <w:tblPr>
        <w:tblStyle w:val="27"/>
        <w:tblW w:w="98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017"/>
        <w:gridCol w:w="970"/>
        <w:gridCol w:w="195"/>
        <w:gridCol w:w="960"/>
        <w:gridCol w:w="1702"/>
        <w:gridCol w:w="1276"/>
        <w:gridCol w:w="1012"/>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exact"/>
        </w:trPr>
        <w:tc>
          <w:tcPr>
            <w:tcW w:w="819" w:type="dxa"/>
            <w:vMerge w:val="restart"/>
            <w:vAlign w:val="center"/>
          </w:tcPr>
          <w:p>
            <w:pPr>
              <w:autoSpaceDE w:val="0"/>
              <w:autoSpaceDN w:val="0"/>
              <w:adjustRightInd w:val="0"/>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2987" w:type="dxa"/>
            <w:gridSpan w:val="2"/>
            <w:vMerge w:val="restart"/>
            <w:vAlign w:val="center"/>
          </w:tcPr>
          <w:p>
            <w:pPr>
              <w:autoSpaceDE w:val="0"/>
              <w:autoSpaceDN w:val="0"/>
              <w:adjustRightInd w:val="0"/>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  目</w:t>
            </w:r>
          </w:p>
        </w:tc>
        <w:tc>
          <w:tcPr>
            <w:tcW w:w="4133" w:type="dxa"/>
            <w:gridSpan w:val="4"/>
            <w:vAlign w:val="center"/>
          </w:tcPr>
          <w:p>
            <w:pPr>
              <w:autoSpaceDE w:val="0"/>
              <w:autoSpaceDN w:val="0"/>
              <w:adjustRightInd w:val="0"/>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费用单价(元)</w:t>
            </w:r>
          </w:p>
        </w:tc>
        <w:tc>
          <w:tcPr>
            <w:tcW w:w="1012" w:type="dxa"/>
            <w:vMerge w:val="restart"/>
            <w:vAlign w:val="center"/>
          </w:tcPr>
          <w:p>
            <w:pPr>
              <w:autoSpaceDE w:val="0"/>
              <w:autoSpaceDN w:val="0"/>
              <w:adjustRightInd w:val="0"/>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 量</w:t>
            </w:r>
          </w:p>
        </w:tc>
        <w:tc>
          <w:tcPr>
            <w:tcW w:w="937" w:type="dxa"/>
            <w:vMerge w:val="restart"/>
            <w:vAlign w:val="center"/>
          </w:tcPr>
          <w:p>
            <w:pPr>
              <w:autoSpaceDE w:val="0"/>
              <w:autoSpaceDN w:val="0"/>
              <w:adjustRightInd w:val="0"/>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exact"/>
        </w:trPr>
        <w:tc>
          <w:tcPr>
            <w:tcW w:w="819" w:type="dxa"/>
            <w:vMerge w:val="continue"/>
            <w:vAlign w:val="center"/>
          </w:tcPr>
          <w:p>
            <w:pPr>
              <w:adjustRightInd w:val="0"/>
              <w:snapToGrid w:val="0"/>
              <w:ind w:right="277" w:rightChars="132"/>
              <w:jc w:val="center"/>
              <w:rPr>
                <w:rFonts w:hint="eastAsia" w:ascii="宋体" w:hAnsi="宋体" w:eastAsia="宋体" w:cs="宋体"/>
                <w:b/>
                <w:color w:val="auto"/>
                <w:szCs w:val="21"/>
                <w:highlight w:val="none"/>
                <w:u w:val="single"/>
              </w:rPr>
            </w:pPr>
          </w:p>
        </w:tc>
        <w:tc>
          <w:tcPr>
            <w:tcW w:w="2987" w:type="dxa"/>
            <w:gridSpan w:val="2"/>
            <w:vMerge w:val="continue"/>
            <w:vAlign w:val="center"/>
          </w:tcPr>
          <w:p>
            <w:pPr>
              <w:adjustRightInd w:val="0"/>
              <w:snapToGrid w:val="0"/>
              <w:ind w:right="277" w:rightChars="132"/>
              <w:jc w:val="center"/>
              <w:rPr>
                <w:rFonts w:hint="eastAsia" w:ascii="宋体" w:hAnsi="宋体" w:eastAsia="宋体" w:cs="宋体"/>
                <w:b/>
                <w:color w:val="auto"/>
                <w:szCs w:val="21"/>
                <w:highlight w:val="none"/>
                <w:u w:val="single"/>
              </w:rPr>
            </w:pPr>
          </w:p>
        </w:tc>
        <w:tc>
          <w:tcPr>
            <w:tcW w:w="1155" w:type="dxa"/>
            <w:gridSpan w:val="2"/>
            <w:vAlign w:val="center"/>
          </w:tcPr>
          <w:p>
            <w:pPr>
              <w:adjustRightInd w:val="0"/>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1月15日</w:t>
            </w:r>
            <w:r>
              <w:rPr>
                <w:rFonts w:hint="eastAsia" w:ascii="宋体" w:hAnsi="宋体" w:eastAsia="宋体" w:cs="宋体"/>
                <w:color w:val="auto"/>
                <w:szCs w:val="21"/>
                <w:highlight w:val="none"/>
                <w:lang w:eastAsia="zh-CN"/>
              </w:rPr>
              <w:t>及</w:t>
            </w:r>
            <w:r>
              <w:rPr>
                <w:rFonts w:hint="eastAsia" w:ascii="宋体" w:hAnsi="宋体" w:eastAsia="宋体" w:cs="宋体"/>
                <w:color w:val="auto"/>
                <w:szCs w:val="21"/>
                <w:highlight w:val="none"/>
              </w:rPr>
              <w:t>以前</w:t>
            </w:r>
          </w:p>
        </w:tc>
        <w:tc>
          <w:tcPr>
            <w:tcW w:w="1702" w:type="dxa"/>
            <w:vAlign w:val="center"/>
          </w:tcPr>
          <w:p>
            <w:pPr>
              <w:adjustRightInd w:val="0"/>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1月16日至2月23日</w:t>
            </w:r>
            <w:r>
              <w:rPr>
                <w:rFonts w:hint="eastAsia" w:ascii="宋体" w:hAnsi="宋体" w:eastAsia="宋体" w:cs="宋体"/>
                <w:color w:val="auto"/>
                <w:sz w:val="15"/>
                <w:szCs w:val="15"/>
                <w:highlight w:val="none"/>
              </w:rPr>
              <w:t>(</w:t>
            </w:r>
            <w:r>
              <w:rPr>
                <w:rFonts w:hint="eastAsia" w:ascii="宋体" w:hAnsi="宋体" w:eastAsia="宋体" w:cs="宋体"/>
                <w:color w:val="auto"/>
                <w:sz w:val="18"/>
                <w:szCs w:val="18"/>
                <w:highlight w:val="none"/>
              </w:rPr>
              <w:t>加收30%</w:t>
            </w:r>
            <w:r>
              <w:rPr>
                <w:rFonts w:hint="eastAsia" w:ascii="宋体" w:hAnsi="宋体" w:eastAsia="宋体" w:cs="宋体"/>
                <w:color w:val="auto"/>
                <w:szCs w:val="21"/>
                <w:highlight w:val="none"/>
              </w:rPr>
              <w:t>)</w:t>
            </w:r>
          </w:p>
        </w:tc>
        <w:tc>
          <w:tcPr>
            <w:tcW w:w="1276" w:type="dxa"/>
            <w:vAlign w:val="center"/>
          </w:tcPr>
          <w:p>
            <w:pPr>
              <w:adjustRightInd w:val="0"/>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2月24日起</w:t>
            </w:r>
          </w:p>
          <w:p>
            <w:pPr>
              <w:adjustRightInd w:val="0"/>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 w:val="18"/>
                <w:szCs w:val="18"/>
                <w:highlight w:val="none"/>
              </w:rPr>
              <w:t>加收50%</w:t>
            </w:r>
            <w:r>
              <w:rPr>
                <w:rFonts w:hint="eastAsia" w:ascii="宋体" w:hAnsi="宋体" w:eastAsia="宋体" w:cs="宋体"/>
                <w:color w:val="auto"/>
                <w:szCs w:val="21"/>
                <w:highlight w:val="none"/>
              </w:rPr>
              <w:t>)</w:t>
            </w:r>
          </w:p>
        </w:tc>
        <w:tc>
          <w:tcPr>
            <w:tcW w:w="1012" w:type="dxa"/>
            <w:vMerge w:val="continue"/>
            <w:vAlign w:val="center"/>
          </w:tcPr>
          <w:p>
            <w:pPr>
              <w:adjustRightInd w:val="0"/>
              <w:snapToGrid w:val="0"/>
              <w:ind w:right="277" w:rightChars="132"/>
              <w:jc w:val="center"/>
              <w:rPr>
                <w:rFonts w:hint="eastAsia" w:ascii="宋体" w:hAnsi="宋体" w:eastAsia="宋体" w:cs="宋体"/>
                <w:b/>
                <w:color w:val="auto"/>
                <w:szCs w:val="21"/>
                <w:highlight w:val="none"/>
                <w:u w:val="single"/>
              </w:rPr>
            </w:pPr>
          </w:p>
        </w:tc>
        <w:tc>
          <w:tcPr>
            <w:tcW w:w="937" w:type="dxa"/>
            <w:vMerge w:val="continue"/>
            <w:vAlign w:val="center"/>
          </w:tcPr>
          <w:p>
            <w:pPr>
              <w:adjustRightInd w:val="0"/>
              <w:snapToGrid w:val="0"/>
              <w:ind w:right="277" w:rightChars="132"/>
              <w:jc w:val="center"/>
              <w:rPr>
                <w:rFonts w:hint="eastAsia" w:ascii="宋体" w:hAnsi="宋体" w:eastAsia="宋体" w:cs="宋体"/>
                <w:b/>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888" w:type="dxa"/>
            <w:gridSpan w:val="9"/>
            <w:vAlign w:val="center"/>
          </w:tcPr>
          <w:p>
            <w:pPr>
              <w:autoSpaceDE w:val="0"/>
              <w:autoSpaceDN w:val="0"/>
              <w:adjustRightInd w:val="0"/>
              <w:jc w:val="left"/>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费用项目：</w:t>
            </w:r>
            <w:r>
              <w:rPr>
                <w:rFonts w:hint="eastAsia" w:ascii="宋体" w:hAnsi="宋体" w:eastAsia="宋体" w:cs="宋体"/>
                <w:color w:val="auto"/>
                <w:szCs w:val="21"/>
                <w:highlight w:val="none"/>
              </w:rPr>
              <w:t>（以下所列费用为一个展期的费用）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6"/>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987"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单相10A/220V(2200W)</w:t>
            </w:r>
          </w:p>
        </w:tc>
        <w:tc>
          <w:tcPr>
            <w:tcW w:w="1155"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800.00</w:t>
            </w:r>
          </w:p>
        </w:tc>
        <w:tc>
          <w:tcPr>
            <w:tcW w:w="170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1040.00</w:t>
            </w:r>
          </w:p>
        </w:tc>
        <w:tc>
          <w:tcPr>
            <w:tcW w:w="1276" w:type="dxa"/>
            <w:vAlign w:val="center"/>
          </w:tcPr>
          <w:p>
            <w:pPr>
              <w:widowControl/>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1200.00</w:t>
            </w:r>
          </w:p>
          <w:p>
            <w:pPr>
              <w:jc w:val="center"/>
              <w:rPr>
                <w:rFonts w:hint="eastAsia" w:ascii="宋体" w:hAnsi="宋体" w:eastAsia="宋体" w:cs="宋体"/>
                <w:color w:val="auto"/>
                <w:szCs w:val="21"/>
                <w:highlight w:val="none"/>
              </w:rPr>
            </w:pP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6"/>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987"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单相16A/220V(3500W)</w:t>
            </w:r>
          </w:p>
        </w:tc>
        <w:tc>
          <w:tcPr>
            <w:tcW w:w="1155"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1000.00</w:t>
            </w:r>
          </w:p>
        </w:tc>
        <w:tc>
          <w:tcPr>
            <w:tcW w:w="170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1300.00</w:t>
            </w:r>
          </w:p>
        </w:tc>
        <w:tc>
          <w:tcPr>
            <w:tcW w:w="127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1500.00</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6"/>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987"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三相10A/380V(5000W)</w:t>
            </w:r>
          </w:p>
        </w:tc>
        <w:tc>
          <w:tcPr>
            <w:tcW w:w="1155"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1300.00</w:t>
            </w:r>
          </w:p>
        </w:tc>
        <w:tc>
          <w:tcPr>
            <w:tcW w:w="170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1690.00</w:t>
            </w:r>
          </w:p>
        </w:tc>
        <w:tc>
          <w:tcPr>
            <w:tcW w:w="127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1950.00</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6"/>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987"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三相16A/380V(8000W)</w:t>
            </w:r>
          </w:p>
        </w:tc>
        <w:tc>
          <w:tcPr>
            <w:tcW w:w="1155"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1800.00</w:t>
            </w:r>
          </w:p>
        </w:tc>
        <w:tc>
          <w:tcPr>
            <w:tcW w:w="170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2340.00</w:t>
            </w:r>
          </w:p>
        </w:tc>
        <w:tc>
          <w:tcPr>
            <w:tcW w:w="127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2700.00</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6"/>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987"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三相20A/380V(10000W)</w:t>
            </w:r>
          </w:p>
        </w:tc>
        <w:tc>
          <w:tcPr>
            <w:tcW w:w="1155"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2200.00</w:t>
            </w:r>
          </w:p>
        </w:tc>
        <w:tc>
          <w:tcPr>
            <w:tcW w:w="170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2860.00</w:t>
            </w:r>
          </w:p>
          <w:p>
            <w:pPr>
              <w:jc w:val="center"/>
              <w:rPr>
                <w:rFonts w:hint="eastAsia" w:ascii="宋体" w:hAnsi="宋体" w:eastAsia="宋体" w:cs="宋体"/>
                <w:color w:val="auto"/>
                <w:szCs w:val="21"/>
                <w:highlight w:val="none"/>
              </w:rPr>
            </w:pPr>
          </w:p>
        </w:tc>
        <w:tc>
          <w:tcPr>
            <w:tcW w:w="127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3300.00</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6"/>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987"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三相25A/380V(13000W)</w:t>
            </w:r>
          </w:p>
        </w:tc>
        <w:tc>
          <w:tcPr>
            <w:tcW w:w="1155"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2600.00</w:t>
            </w:r>
          </w:p>
        </w:tc>
        <w:tc>
          <w:tcPr>
            <w:tcW w:w="170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3380.00</w:t>
            </w:r>
          </w:p>
        </w:tc>
        <w:tc>
          <w:tcPr>
            <w:tcW w:w="127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3900.00</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6"/>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987"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三相32A/380V(16000W)</w:t>
            </w:r>
          </w:p>
        </w:tc>
        <w:tc>
          <w:tcPr>
            <w:tcW w:w="1155"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3000.00</w:t>
            </w:r>
          </w:p>
        </w:tc>
        <w:tc>
          <w:tcPr>
            <w:tcW w:w="170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3900.00</w:t>
            </w:r>
          </w:p>
        </w:tc>
        <w:tc>
          <w:tcPr>
            <w:tcW w:w="127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4500.00</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6"/>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987"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三相40A/380V(20000W)</w:t>
            </w:r>
          </w:p>
        </w:tc>
        <w:tc>
          <w:tcPr>
            <w:tcW w:w="1155"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3500.00</w:t>
            </w:r>
          </w:p>
        </w:tc>
        <w:tc>
          <w:tcPr>
            <w:tcW w:w="170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4550.00</w:t>
            </w:r>
          </w:p>
          <w:p>
            <w:pPr>
              <w:jc w:val="center"/>
              <w:rPr>
                <w:rFonts w:hint="eastAsia" w:ascii="宋体" w:hAnsi="宋体" w:eastAsia="宋体" w:cs="宋体"/>
                <w:color w:val="auto"/>
                <w:szCs w:val="21"/>
                <w:highlight w:val="none"/>
              </w:rPr>
            </w:pPr>
          </w:p>
          <w:p>
            <w:pPr>
              <w:jc w:val="center"/>
              <w:rPr>
                <w:rFonts w:hint="eastAsia" w:ascii="宋体" w:hAnsi="宋体" w:eastAsia="宋体" w:cs="宋体"/>
                <w:color w:val="auto"/>
                <w:szCs w:val="21"/>
                <w:highlight w:val="none"/>
              </w:rPr>
            </w:pPr>
          </w:p>
        </w:tc>
        <w:tc>
          <w:tcPr>
            <w:tcW w:w="127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5250.00</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6"/>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987"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三相50A/380V(25000W)</w:t>
            </w:r>
          </w:p>
          <w:p>
            <w:pPr>
              <w:jc w:val="center"/>
              <w:rPr>
                <w:rFonts w:hint="eastAsia" w:ascii="宋体" w:hAnsi="宋体" w:eastAsia="宋体" w:cs="宋体"/>
                <w:color w:val="auto"/>
                <w:szCs w:val="21"/>
                <w:highlight w:val="none"/>
              </w:rPr>
            </w:pPr>
          </w:p>
          <w:p>
            <w:pPr>
              <w:jc w:val="center"/>
              <w:rPr>
                <w:rFonts w:hint="eastAsia" w:ascii="宋体" w:hAnsi="宋体" w:eastAsia="宋体" w:cs="宋体"/>
                <w:color w:val="auto"/>
                <w:szCs w:val="21"/>
                <w:highlight w:val="none"/>
              </w:rPr>
            </w:pPr>
          </w:p>
          <w:p>
            <w:pPr>
              <w:jc w:val="center"/>
              <w:rPr>
                <w:rFonts w:hint="eastAsia" w:ascii="宋体" w:hAnsi="宋体" w:eastAsia="宋体" w:cs="宋体"/>
                <w:color w:val="auto"/>
                <w:szCs w:val="21"/>
                <w:highlight w:val="none"/>
              </w:rPr>
            </w:pPr>
          </w:p>
        </w:tc>
        <w:tc>
          <w:tcPr>
            <w:tcW w:w="1155"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4200.00</w:t>
            </w:r>
          </w:p>
          <w:p>
            <w:pPr>
              <w:jc w:val="center"/>
              <w:rPr>
                <w:rFonts w:hint="eastAsia" w:ascii="宋体" w:hAnsi="宋体" w:eastAsia="宋体" w:cs="宋体"/>
                <w:color w:val="auto"/>
                <w:szCs w:val="21"/>
                <w:highlight w:val="none"/>
              </w:rPr>
            </w:pPr>
          </w:p>
          <w:p>
            <w:pPr>
              <w:jc w:val="center"/>
              <w:rPr>
                <w:rFonts w:hint="eastAsia" w:ascii="宋体" w:hAnsi="宋体" w:eastAsia="宋体" w:cs="宋体"/>
                <w:color w:val="auto"/>
                <w:szCs w:val="21"/>
                <w:highlight w:val="none"/>
              </w:rPr>
            </w:pPr>
          </w:p>
          <w:p>
            <w:pPr>
              <w:jc w:val="center"/>
              <w:rPr>
                <w:rFonts w:hint="eastAsia" w:ascii="宋体" w:hAnsi="宋体" w:eastAsia="宋体" w:cs="宋体"/>
                <w:color w:val="auto"/>
                <w:szCs w:val="21"/>
                <w:highlight w:val="none"/>
              </w:rPr>
            </w:pPr>
          </w:p>
        </w:tc>
        <w:tc>
          <w:tcPr>
            <w:tcW w:w="170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5460.00</w:t>
            </w:r>
          </w:p>
        </w:tc>
        <w:tc>
          <w:tcPr>
            <w:tcW w:w="127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6300.00</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6"/>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987"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三相63A/380V(30000W)</w:t>
            </w:r>
          </w:p>
          <w:p>
            <w:pPr>
              <w:jc w:val="center"/>
              <w:rPr>
                <w:rFonts w:hint="eastAsia" w:ascii="宋体" w:hAnsi="宋体" w:eastAsia="宋体" w:cs="宋体"/>
                <w:color w:val="auto"/>
                <w:szCs w:val="21"/>
                <w:highlight w:val="none"/>
              </w:rPr>
            </w:pPr>
          </w:p>
        </w:tc>
        <w:tc>
          <w:tcPr>
            <w:tcW w:w="1155"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5000.00</w:t>
            </w:r>
          </w:p>
        </w:tc>
        <w:tc>
          <w:tcPr>
            <w:tcW w:w="170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6500.00</w:t>
            </w:r>
          </w:p>
        </w:tc>
        <w:tc>
          <w:tcPr>
            <w:tcW w:w="127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7500.00</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6"/>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987"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电箱移位费</w:t>
            </w:r>
          </w:p>
        </w:tc>
        <w:tc>
          <w:tcPr>
            <w:tcW w:w="1155" w:type="dxa"/>
            <w:gridSpan w:val="2"/>
            <w:tcBorders>
              <w:tr2bl w:val="single" w:color="auto" w:sz="4" w:space="0"/>
            </w:tcBorders>
            <w:vAlign w:val="center"/>
          </w:tcPr>
          <w:p>
            <w:pPr>
              <w:jc w:val="center"/>
              <w:rPr>
                <w:rFonts w:hint="eastAsia" w:ascii="宋体" w:hAnsi="宋体" w:eastAsia="宋体" w:cs="宋体"/>
                <w:color w:val="auto"/>
                <w:szCs w:val="21"/>
                <w:highlight w:val="none"/>
              </w:rPr>
            </w:pPr>
          </w:p>
        </w:tc>
        <w:tc>
          <w:tcPr>
            <w:tcW w:w="1702" w:type="dxa"/>
            <w:tcBorders>
              <w:tr2bl w:val="single" w:color="auto" w:sz="4" w:space="0"/>
            </w:tcBorders>
            <w:vAlign w:val="center"/>
          </w:tcPr>
          <w:p>
            <w:pPr>
              <w:jc w:val="center"/>
              <w:rPr>
                <w:rFonts w:hint="eastAsia" w:ascii="宋体" w:hAnsi="宋体" w:eastAsia="宋体" w:cs="宋体"/>
                <w:color w:val="auto"/>
                <w:szCs w:val="21"/>
                <w:highlight w:val="none"/>
              </w:rPr>
            </w:pPr>
          </w:p>
        </w:tc>
        <w:tc>
          <w:tcPr>
            <w:tcW w:w="127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200.00</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exact"/>
        </w:trPr>
        <w:tc>
          <w:tcPr>
            <w:tcW w:w="819" w:type="dxa"/>
            <w:vAlign w:val="center"/>
          </w:tcPr>
          <w:p>
            <w:pPr>
              <w:numPr>
                <w:ilvl w:val="0"/>
                <w:numId w:val="6"/>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987" w:type="dxa"/>
            <w:gridSpan w:val="2"/>
            <w:vAlign w:val="center"/>
          </w:tcPr>
          <w:p>
            <w:pPr>
              <w:autoSpaceDE w:val="0"/>
              <w:autoSpaceDN w:val="0"/>
              <w:adjustRightInd w:val="0"/>
              <w:ind w:firstLine="105" w:firstLineChars="50"/>
              <w:jc w:val="center"/>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场地管理费</w:t>
            </w:r>
          </w:p>
        </w:tc>
        <w:tc>
          <w:tcPr>
            <w:tcW w:w="4133" w:type="dxa"/>
            <w:gridSpan w:val="4"/>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33.00每平方米</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trPr>
        <w:tc>
          <w:tcPr>
            <w:tcW w:w="819" w:type="dxa"/>
            <w:vAlign w:val="center"/>
          </w:tcPr>
          <w:p>
            <w:pPr>
              <w:numPr>
                <w:ilvl w:val="0"/>
                <w:numId w:val="6"/>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987" w:type="dxa"/>
            <w:gridSpan w:val="2"/>
            <w:vAlign w:val="center"/>
          </w:tcPr>
          <w:p>
            <w:pPr>
              <w:autoSpaceDE w:val="0"/>
              <w:autoSpaceDN w:val="0"/>
              <w:adjustRightInd w:val="0"/>
              <w:snapToGrid w:val="0"/>
              <w:ind w:firstLine="105" w:firstLine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施工证</w:t>
            </w:r>
          </w:p>
          <w:p>
            <w:pPr>
              <w:autoSpaceDE w:val="0"/>
              <w:autoSpaceDN w:val="0"/>
              <w:adjustRightInd w:val="0"/>
              <w:snapToGrid w:val="0"/>
              <w:ind w:firstLine="105" w:firstLineChars="50"/>
              <w:jc w:val="center"/>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（每9平方米免费配2个）</w:t>
            </w:r>
          </w:p>
        </w:tc>
        <w:tc>
          <w:tcPr>
            <w:tcW w:w="4133" w:type="dxa"/>
            <w:gridSpan w:val="4"/>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超出按20元/个收费</w:t>
            </w:r>
          </w:p>
        </w:tc>
        <w:tc>
          <w:tcPr>
            <w:tcW w:w="1012" w:type="dxa"/>
            <w:vAlign w:val="center"/>
          </w:tcPr>
          <w:p>
            <w:pPr>
              <w:wordWrap w:val="0"/>
              <w:autoSpaceDE w:val="0"/>
              <w:autoSpaceDN w:val="0"/>
              <w:adjustRightInd w:val="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19" w:type="dxa"/>
            <w:vAlign w:val="center"/>
          </w:tcPr>
          <w:p>
            <w:pPr>
              <w:numPr>
                <w:ilvl w:val="0"/>
                <w:numId w:val="6"/>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987" w:type="dxa"/>
            <w:gridSpan w:val="2"/>
            <w:vAlign w:val="center"/>
          </w:tcPr>
          <w:p>
            <w:pPr>
              <w:autoSpaceDE w:val="0"/>
              <w:autoSpaceDN w:val="0"/>
              <w:adjustRightInd w:val="0"/>
              <w:snapToGrid w:val="0"/>
              <w:ind w:firstLine="105" w:firstLine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车证（</w:t>
            </w:r>
            <w:r>
              <w:rPr>
                <w:rFonts w:hint="eastAsia" w:ascii="宋体" w:hAnsi="宋体" w:eastAsia="宋体" w:cs="宋体"/>
                <w:color w:val="auto"/>
                <w:szCs w:val="21"/>
                <w:highlight w:val="none"/>
              </w:rPr>
              <w:t>每展位免费配2个</w:t>
            </w:r>
            <w:r>
              <w:rPr>
                <w:rFonts w:hint="eastAsia" w:ascii="宋体" w:hAnsi="宋体" w:eastAsia="宋体" w:cs="宋体"/>
                <w:bCs/>
                <w:color w:val="auto"/>
                <w:szCs w:val="21"/>
                <w:highlight w:val="none"/>
              </w:rPr>
              <w:t>）</w:t>
            </w:r>
          </w:p>
        </w:tc>
        <w:tc>
          <w:tcPr>
            <w:tcW w:w="4133" w:type="dxa"/>
            <w:gridSpan w:val="4"/>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超出按50元/个收费</w:t>
            </w:r>
          </w:p>
        </w:tc>
        <w:tc>
          <w:tcPr>
            <w:tcW w:w="1012" w:type="dxa"/>
            <w:vAlign w:val="center"/>
          </w:tcPr>
          <w:p>
            <w:pPr>
              <w:autoSpaceDE w:val="0"/>
              <w:autoSpaceDN w:val="0"/>
              <w:adjustRightInd w:val="0"/>
              <w:ind w:right="42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个</w:t>
            </w: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7939" w:type="dxa"/>
            <w:gridSpan w:val="7"/>
            <w:vAlign w:val="center"/>
          </w:tcPr>
          <w:p>
            <w:pPr>
              <w:autoSpaceDE w:val="0"/>
              <w:autoSpaceDN w:val="0"/>
              <w:adjustRightInd w:val="0"/>
              <w:ind w:firstLine="482"/>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费用合计：</w:t>
            </w:r>
          </w:p>
        </w:tc>
        <w:tc>
          <w:tcPr>
            <w:tcW w:w="1949" w:type="dxa"/>
            <w:gridSpan w:val="2"/>
            <w:vAlign w:val="center"/>
          </w:tcPr>
          <w:p>
            <w:pPr>
              <w:autoSpaceDE w:val="0"/>
              <w:autoSpaceDN w:val="0"/>
              <w:adjustRightInd w:val="0"/>
              <w:ind w:firstLine="482"/>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888" w:type="dxa"/>
            <w:gridSpan w:val="9"/>
            <w:vAlign w:val="center"/>
          </w:tcPr>
          <w:p>
            <w:pPr>
              <w:autoSpaceDE w:val="0"/>
              <w:autoSpaceDN w:val="0"/>
              <w:adjustRightInd w:val="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押金项目：（经检查没有造成任何损失的，在撤展后全额退回）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7"/>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3182" w:type="dxa"/>
            <w:gridSpan w:val="3"/>
            <w:vAlign w:val="center"/>
          </w:tcPr>
          <w:p>
            <w:pPr>
              <w:autoSpaceDE w:val="0"/>
              <w:autoSpaceDN w:val="0"/>
              <w:adjustRightInd w:val="0"/>
              <w:jc w:val="center"/>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一级保护电箱押金（含15米电缆）</w:t>
            </w:r>
          </w:p>
        </w:tc>
        <w:tc>
          <w:tcPr>
            <w:tcW w:w="3938" w:type="dxa"/>
            <w:gridSpan w:val="3"/>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1500.00</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7"/>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017" w:type="dxa"/>
            <w:vMerge w:val="restart"/>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54㎡及以下展位</w:t>
            </w:r>
          </w:p>
        </w:tc>
        <w:tc>
          <w:tcPr>
            <w:tcW w:w="1165" w:type="dxa"/>
            <w:gridSpan w:val="2"/>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施工押金</w:t>
            </w:r>
          </w:p>
        </w:tc>
        <w:tc>
          <w:tcPr>
            <w:tcW w:w="3938" w:type="dxa"/>
            <w:gridSpan w:val="3"/>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5000.00</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7"/>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017" w:type="dxa"/>
            <w:vMerge w:val="continue"/>
            <w:vAlign w:val="center"/>
          </w:tcPr>
          <w:p>
            <w:pPr>
              <w:autoSpaceDE w:val="0"/>
              <w:autoSpaceDN w:val="0"/>
              <w:adjustRightInd w:val="0"/>
              <w:jc w:val="center"/>
              <w:rPr>
                <w:rFonts w:hint="eastAsia" w:ascii="宋体" w:hAnsi="宋体" w:eastAsia="宋体" w:cs="宋体"/>
                <w:color w:val="auto"/>
                <w:szCs w:val="21"/>
                <w:highlight w:val="none"/>
              </w:rPr>
            </w:pPr>
          </w:p>
        </w:tc>
        <w:tc>
          <w:tcPr>
            <w:tcW w:w="1165" w:type="dxa"/>
            <w:gridSpan w:val="2"/>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安全押金</w:t>
            </w:r>
          </w:p>
        </w:tc>
        <w:tc>
          <w:tcPr>
            <w:tcW w:w="3938" w:type="dxa"/>
            <w:gridSpan w:val="3"/>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10000.00</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7"/>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017" w:type="dxa"/>
            <w:vMerge w:val="restart"/>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55</w:t>
            </w:r>
            <w:r>
              <w:rPr>
                <w:rFonts w:hint="eastAsia" w:ascii="宋体" w:hAnsi="宋体" w:eastAsia="宋体" w:cs="宋体"/>
                <w:bCs/>
                <w:color w:val="auto"/>
                <w:szCs w:val="21"/>
                <w:highlight w:val="none"/>
                <w:lang w:val="en-US" w:eastAsia="zh-CN"/>
              </w:rPr>
              <w:t>-</w:t>
            </w:r>
            <w:r>
              <w:rPr>
                <w:rFonts w:hint="eastAsia" w:ascii="宋体" w:hAnsi="宋体" w:eastAsia="宋体" w:cs="宋体"/>
                <w:bCs/>
                <w:color w:val="auto"/>
                <w:szCs w:val="21"/>
                <w:highlight w:val="none"/>
              </w:rPr>
              <w:t>108㎡展位</w:t>
            </w:r>
          </w:p>
        </w:tc>
        <w:tc>
          <w:tcPr>
            <w:tcW w:w="1165" w:type="dxa"/>
            <w:gridSpan w:val="2"/>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施工押金</w:t>
            </w:r>
          </w:p>
        </w:tc>
        <w:tc>
          <w:tcPr>
            <w:tcW w:w="3938" w:type="dxa"/>
            <w:gridSpan w:val="3"/>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8000.00</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7"/>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017" w:type="dxa"/>
            <w:vMerge w:val="continue"/>
            <w:vAlign w:val="center"/>
          </w:tcPr>
          <w:p>
            <w:pPr>
              <w:autoSpaceDE w:val="0"/>
              <w:autoSpaceDN w:val="0"/>
              <w:adjustRightInd w:val="0"/>
              <w:jc w:val="center"/>
              <w:rPr>
                <w:rFonts w:hint="eastAsia" w:ascii="宋体" w:hAnsi="宋体" w:eastAsia="宋体" w:cs="宋体"/>
                <w:color w:val="auto"/>
                <w:szCs w:val="21"/>
                <w:highlight w:val="none"/>
              </w:rPr>
            </w:pPr>
          </w:p>
        </w:tc>
        <w:tc>
          <w:tcPr>
            <w:tcW w:w="1165" w:type="dxa"/>
            <w:gridSpan w:val="2"/>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安全押金</w:t>
            </w:r>
          </w:p>
        </w:tc>
        <w:tc>
          <w:tcPr>
            <w:tcW w:w="3938" w:type="dxa"/>
            <w:gridSpan w:val="3"/>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15000.00</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7"/>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017" w:type="dxa"/>
            <w:vMerge w:val="restart"/>
            <w:vAlign w:val="center"/>
          </w:tcPr>
          <w:p>
            <w:pPr>
              <w:autoSpaceDE w:val="0"/>
              <w:autoSpaceDN w:val="0"/>
              <w:adjustRightInd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10</w:t>
            </w:r>
            <w:r>
              <w:rPr>
                <w:rFonts w:hint="eastAsia" w:ascii="宋体" w:hAnsi="宋体" w:eastAsia="宋体" w:cs="宋体"/>
                <w:bCs/>
                <w:color w:val="auto"/>
                <w:szCs w:val="21"/>
                <w:highlight w:val="none"/>
                <w:lang w:val="en-US" w:eastAsia="zh-CN"/>
              </w:rPr>
              <w:t>9</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w:t>
            </w:r>
            <w:r>
              <w:rPr>
                <w:rFonts w:hint="eastAsia" w:ascii="宋体" w:hAnsi="宋体" w:eastAsia="宋体" w:cs="宋体"/>
                <w:bCs/>
                <w:color w:val="auto"/>
                <w:szCs w:val="21"/>
                <w:highlight w:val="none"/>
              </w:rPr>
              <w:t>199㎡展位</w:t>
            </w:r>
          </w:p>
        </w:tc>
        <w:tc>
          <w:tcPr>
            <w:tcW w:w="1165" w:type="dxa"/>
            <w:gridSpan w:val="2"/>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施工押金</w:t>
            </w:r>
          </w:p>
        </w:tc>
        <w:tc>
          <w:tcPr>
            <w:tcW w:w="3938" w:type="dxa"/>
            <w:gridSpan w:val="3"/>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10000.00</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7"/>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2017" w:type="dxa"/>
            <w:vMerge w:val="continue"/>
            <w:vAlign w:val="center"/>
          </w:tcPr>
          <w:p>
            <w:pPr>
              <w:autoSpaceDE w:val="0"/>
              <w:autoSpaceDN w:val="0"/>
              <w:adjustRightInd w:val="0"/>
              <w:jc w:val="center"/>
              <w:rPr>
                <w:rFonts w:hint="eastAsia" w:ascii="宋体" w:hAnsi="宋体" w:eastAsia="宋体" w:cs="宋体"/>
                <w:bCs/>
                <w:color w:val="auto"/>
                <w:szCs w:val="21"/>
                <w:highlight w:val="none"/>
              </w:rPr>
            </w:pPr>
          </w:p>
        </w:tc>
        <w:tc>
          <w:tcPr>
            <w:tcW w:w="1165" w:type="dxa"/>
            <w:gridSpan w:val="2"/>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安全押金</w:t>
            </w:r>
          </w:p>
        </w:tc>
        <w:tc>
          <w:tcPr>
            <w:tcW w:w="3938" w:type="dxa"/>
            <w:gridSpan w:val="3"/>
            <w:vAlign w:val="center"/>
          </w:tcPr>
          <w:p>
            <w:pP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20000.00</w:t>
            </w:r>
          </w:p>
        </w:tc>
        <w:tc>
          <w:tcPr>
            <w:tcW w:w="1012" w:type="dxa"/>
            <w:vAlign w:val="center"/>
          </w:tcPr>
          <w:p>
            <w:pPr>
              <w:autoSpaceDE w:val="0"/>
              <w:autoSpaceDN w:val="0"/>
              <w:adjustRightInd w:val="0"/>
              <w:jc w:val="right"/>
              <w:rPr>
                <w:rFonts w:hint="eastAsia" w:ascii="宋体" w:hAnsi="宋体" w:eastAsia="宋体" w:cs="宋体"/>
                <w:color w:val="auto"/>
                <w:szCs w:val="21"/>
                <w:highlight w:val="none"/>
              </w:rPr>
            </w:pPr>
          </w:p>
        </w:tc>
        <w:tc>
          <w:tcPr>
            <w:tcW w:w="937" w:type="dxa"/>
            <w:vAlign w:val="center"/>
          </w:tcPr>
          <w:p>
            <w:pPr>
              <w:autoSpaceDE w:val="0"/>
              <w:autoSpaceDN w:val="0"/>
              <w:adjustRightInd w:val="0"/>
              <w:jc w:val="righ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9" w:type="dxa"/>
            <w:vAlign w:val="center"/>
          </w:tcPr>
          <w:p>
            <w:pPr>
              <w:numPr>
                <w:ilvl w:val="0"/>
                <w:numId w:val="7"/>
              </w:numPr>
              <w:tabs>
                <w:tab w:val="left" w:pos="420"/>
              </w:tabs>
              <w:autoSpaceDE w:val="0"/>
              <w:autoSpaceDN w:val="0"/>
              <w:adjustRightInd w:val="0"/>
              <w:jc w:val="center"/>
              <w:rPr>
                <w:rFonts w:hint="eastAsia" w:ascii="宋体" w:hAnsi="宋体" w:eastAsia="宋体" w:cs="宋体"/>
                <w:bCs/>
                <w:color w:val="auto"/>
                <w:szCs w:val="21"/>
                <w:highlight w:val="none"/>
              </w:rPr>
            </w:pPr>
          </w:p>
        </w:tc>
        <w:tc>
          <w:tcPr>
            <w:tcW w:w="9069" w:type="dxa"/>
            <w:gridSpan w:val="8"/>
            <w:vAlign w:val="center"/>
          </w:tcPr>
          <w:p>
            <w:pPr>
              <w:autoSpaceDE w:val="0"/>
              <w:autoSpaceDN w:val="0"/>
              <w:adjustRightInd w:val="0"/>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关于200㎡及以上展位的施工押金金额请与我司联系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exact"/>
        </w:trPr>
        <w:tc>
          <w:tcPr>
            <w:tcW w:w="9888" w:type="dxa"/>
            <w:gridSpan w:val="9"/>
            <w:vAlign w:val="center"/>
          </w:tcPr>
          <w:p>
            <w:pPr>
              <w:autoSpaceDE w:val="0"/>
              <w:autoSpaceDN w:val="0"/>
              <w:adjustRightInd w:val="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 请填选(二选一):     交纳安全押金（   ）    购买展览会责任险及第三者责任险（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exact"/>
        </w:trPr>
        <w:tc>
          <w:tcPr>
            <w:tcW w:w="7939" w:type="dxa"/>
            <w:gridSpan w:val="7"/>
            <w:vAlign w:val="center"/>
          </w:tcPr>
          <w:p>
            <w:pPr>
              <w:autoSpaceDE w:val="0"/>
              <w:autoSpaceDN w:val="0"/>
              <w:adjustRightInd w:val="0"/>
              <w:ind w:firstLine="482"/>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押金合计：</w:t>
            </w:r>
          </w:p>
        </w:tc>
        <w:tc>
          <w:tcPr>
            <w:tcW w:w="1949" w:type="dxa"/>
            <w:gridSpan w:val="2"/>
            <w:vAlign w:val="center"/>
          </w:tcPr>
          <w:p>
            <w:pPr>
              <w:autoSpaceDE w:val="0"/>
              <w:autoSpaceDN w:val="0"/>
              <w:adjustRightInd w:val="0"/>
              <w:ind w:firstLine="482"/>
              <w:jc w:val="right"/>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trPr>
        <w:tc>
          <w:tcPr>
            <w:tcW w:w="7939" w:type="dxa"/>
            <w:gridSpan w:val="7"/>
            <w:vAlign w:val="center"/>
          </w:tcPr>
          <w:p>
            <w:pPr>
              <w:autoSpaceDE w:val="0"/>
              <w:autoSpaceDN w:val="0"/>
              <w:adjustRightInd w:val="0"/>
              <w:ind w:firstLine="482"/>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总金额合计：</w:t>
            </w:r>
          </w:p>
        </w:tc>
        <w:tc>
          <w:tcPr>
            <w:tcW w:w="1949" w:type="dxa"/>
            <w:gridSpan w:val="2"/>
            <w:vAlign w:val="center"/>
          </w:tcPr>
          <w:p>
            <w:pPr>
              <w:autoSpaceDE w:val="0"/>
              <w:autoSpaceDN w:val="0"/>
              <w:adjustRightInd w:val="0"/>
              <w:ind w:firstLine="482"/>
              <w:jc w:val="right"/>
              <w:rPr>
                <w:rFonts w:hint="eastAsia" w:ascii="宋体" w:hAnsi="宋体" w:eastAsia="宋体" w:cs="宋体"/>
                <w:color w:val="auto"/>
                <w:szCs w:val="21"/>
                <w:highlight w:val="none"/>
              </w:rPr>
            </w:pPr>
          </w:p>
        </w:tc>
      </w:tr>
    </w:tbl>
    <w:p>
      <w:pPr>
        <w:autoSpaceDE w:val="0"/>
        <w:autoSpaceDN w:val="0"/>
        <w:adjustRightInd w:val="0"/>
        <w:spacing w:line="312"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★注意(必读)：</w:t>
      </w:r>
    </w:p>
    <w:p>
      <w:pPr>
        <w:autoSpaceDE w:val="0"/>
        <w:autoSpaceDN w:val="0"/>
        <w:adjustRightInd w:val="0"/>
        <w:spacing w:line="312" w:lineRule="auto"/>
        <w:rPr>
          <w:rFonts w:hint="eastAsia" w:ascii="宋体" w:hAnsi="宋体" w:eastAsia="宋体" w:cs="宋体"/>
          <w:b/>
          <w:color w:val="auto"/>
          <w:szCs w:val="21"/>
          <w:highlight w:val="none"/>
          <w:u w:val="single"/>
        </w:rPr>
      </w:pPr>
      <w:r>
        <w:rPr>
          <w:rFonts w:hint="eastAsia" w:ascii="宋体" w:hAnsi="宋体" w:eastAsia="宋体" w:cs="宋体"/>
          <w:b/>
          <w:bCs w:val="0"/>
          <w:color w:val="auto"/>
          <w:szCs w:val="21"/>
          <w:highlight w:val="none"/>
          <w:u w:val="single"/>
        </w:rPr>
        <w:t>1、关于押金：</w:t>
      </w:r>
      <w:r>
        <w:rPr>
          <w:rFonts w:hint="eastAsia" w:ascii="宋体" w:hAnsi="宋体" w:eastAsia="宋体" w:cs="宋体"/>
          <w:b/>
          <w:bCs w:val="0"/>
          <w:color w:val="auto"/>
          <w:szCs w:val="21"/>
          <w:highlight w:val="none"/>
          <w:u w:val="single"/>
          <w:lang w:eastAsia="zh-CN"/>
        </w:rPr>
        <w:t>押金包含施工押金及安全押金。</w:t>
      </w:r>
      <w:r>
        <w:rPr>
          <w:rFonts w:hint="eastAsia" w:ascii="宋体" w:hAnsi="宋体" w:eastAsia="宋体" w:cs="宋体"/>
          <w:b/>
          <w:bCs w:val="0"/>
          <w:color w:val="auto"/>
          <w:szCs w:val="21"/>
          <w:highlight w:val="none"/>
          <w:u w:val="single"/>
        </w:rPr>
        <w:t>施工押金为必交项，</w:t>
      </w:r>
      <w:r>
        <w:rPr>
          <w:rFonts w:hint="eastAsia" w:ascii="宋体" w:hAnsi="宋体" w:eastAsia="宋体" w:cs="宋体"/>
          <w:b/>
          <w:bCs w:val="0"/>
          <w:color w:val="auto"/>
          <w:szCs w:val="21"/>
          <w:highlight w:val="none"/>
          <w:u w:val="single"/>
          <w:lang w:eastAsia="zh-CN"/>
        </w:rPr>
        <w:t>每个特装展位必须缴交。</w:t>
      </w:r>
      <w:r>
        <w:rPr>
          <w:rFonts w:hint="eastAsia" w:ascii="宋体" w:hAnsi="宋体" w:eastAsia="宋体" w:cs="宋体"/>
          <w:b/>
          <w:bCs w:val="0"/>
          <w:color w:val="auto"/>
          <w:szCs w:val="21"/>
          <w:highlight w:val="none"/>
          <w:u w:val="single"/>
        </w:rPr>
        <w:t>安全押金如</w:t>
      </w:r>
      <w:r>
        <w:rPr>
          <w:rFonts w:hint="eastAsia" w:ascii="宋体" w:hAnsi="宋体" w:eastAsia="宋体" w:cs="宋体"/>
          <w:b/>
          <w:bCs w:val="0"/>
          <w:color w:val="auto"/>
          <w:szCs w:val="21"/>
          <w:highlight w:val="none"/>
          <w:u w:val="single"/>
          <w:lang w:eastAsia="zh-CN"/>
        </w:rPr>
        <w:t>在</w:t>
      </w:r>
      <w:r>
        <w:rPr>
          <w:rFonts w:hint="eastAsia" w:ascii="宋体" w:hAnsi="宋体" w:eastAsia="宋体" w:cs="宋体"/>
          <w:b/>
          <w:bCs w:val="0"/>
          <w:color w:val="auto"/>
          <w:szCs w:val="21"/>
          <w:highlight w:val="none"/>
          <w:u w:val="single"/>
        </w:rPr>
        <w:t>已经购买该展位的《展览会责任险及第三者责任险》并提交验证后，可免交。安全押金仅为发生意外情况时，作紧急备用金使用。如所需费用（赔偿金、罚款、治疗费等）超出安全押金部分则由承建商（或参展商）承担。故为安全起见，购买展览会责任险是最佳选择。</w:t>
      </w:r>
      <w:r>
        <w:rPr>
          <w:rFonts w:hint="eastAsia" w:ascii="宋体" w:hAnsi="宋体" w:eastAsia="宋体" w:cs="宋体"/>
          <w:b w:val="0"/>
          <w:bCs/>
          <w:color w:val="auto"/>
          <w:szCs w:val="21"/>
          <w:highlight w:val="none"/>
          <w:u w:val="single"/>
        </w:rPr>
        <w:t>2</w:t>
      </w:r>
      <w:r>
        <w:rPr>
          <w:rFonts w:hint="eastAsia" w:ascii="宋体" w:hAnsi="宋体" w:eastAsia="宋体" w:cs="宋体"/>
          <w:b w:val="0"/>
          <w:bCs/>
          <w:color w:val="auto"/>
          <w:szCs w:val="21"/>
          <w:highlight w:val="none"/>
          <w:u w:val="none"/>
        </w:rPr>
        <w:t>00</w:t>
      </w:r>
      <w:r>
        <w:rPr>
          <w:rFonts w:hint="eastAsia" w:ascii="宋体" w:hAnsi="宋体" w:eastAsia="宋体" w:cs="宋体"/>
          <w:bCs/>
          <w:color w:val="auto"/>
          <w:szCs w:val="21"/>
          <w:highlight w:val="none"/>
        </w:rPr>
        <w:t>㎡及以上展位必须购买</w:t>
      </w:r>
      <w:r>
        <w:rPr>
          <w:rFonts w:hint="eastAsia" w:ascii="宋体" w:hAnsi="宋体" w:eastAsia="宋体" w:cs="宋体"/>
          <w:b/>
          <w:color w:val="auto"/>
          <w:szCs w:val="21"/>
          <w:highlight w:val="none"/>
        </w:rPr>
        <w:t>展览会责任险及第三者责任险，</w:t>
      </w:r>
      <w:r>
        <w:rPr>
          <w:rFonts w:hint="eastAsia" w:ascii="宋体" w:hAnsi="宋体" w:eastAsia="宋体" w:cs="宋体"/>
          <w:bCs/>
          <w:color w:val="auto"/>
          <w:szCs w:val="21"/>
          <w:highlight w:val="none"/>
        </w:rPr>
        <w:t>施工押金金额，请联系我司咨询。</w:t>
      </w:r>
    </w:p>
    <w:p>
      <w:pPr>
        <w:autoSpaceDE w:val="0"/>
        <w:autoSpaceDN w:val="0"/>
        <w:adjustRightInd w:val="0"/>
        <w:spacing w:line="312" w:lineRule="auto"/>
        <w:rPr>
          <w:rFonts w:hint="eastAsia" w:ascii="宋体" w:hAnsi="宋体" w:eastAsia="宋体" w:cs="宋体"/>
          <w:color w:val="auto"/>
          <w:szCs w:val="21"/>
          <w:highlight w:val="none"/>
          <w:u w:val="single"/>
        </w:rPr>
      </w:pPr>
      <w:r>
        <w:rPr>
          <w:rFonts w:hint="eastAsia" w:ascii="宋体" w:hAnsi="宋体" w:eastAsia="宋体" w:cs="宋体"/>
          <w:bCs/>
          <w:color w:val="auto"/>
          <w:szCs w:val="21"/>
          <w:highlight w:val="none"/>
        </w:rPr>
        <w:t>2、关于保险：请在领取施工证时，带备已购买的展览会责任险及第三者责任险原件以供查验，</w:t>
      </w:r>
      <w:r>
        <w:rPr>
          <w:rFonts w:hint="eastAsia" w:ascii="宋体" w:hAnsi="宋体" w:eastAsia="宋体" w:cs="宋体"/>
          <w:bCs/>
          <w:color w:val="auto"/>
          <w:szCs w:val="21"/>
          <w:highlight w:val="none"/>
          <w:u w:val="single"/>
        </w:rPr>
        <w:t>未能提供此文件，必须缴交安全押金后，方可办理进场施工手续。</w:t>
      </w:r>
    </w:p>
    <w:p>
      <w:pPr>
        <w:tabs>
          <w:tab w:val="left" w:pos="9240"/>
        </w:tabs>
        <w:adjustRightInd w:val="0"/>
        <w:snapToGrid w:val="0"/>
        <w:spacing w:line="312" w:lineRule="auto"/>
        <w:ind w:right="-21" w:rightChars="-1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3、为安全起见请勿在照明电路接入动力负载。否则所产生的不良后果及相关责任由参展商负全责。 建议展商申请专用的动力电路接入动力负载。</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4、关于展位用电</w:t>
      </w:r>
      <w:r>
        <w:rPr>
          <w:rFonts w:hint="eastAsia" w:ascii="宋体" w:hAnsi="宋体" w:eastAsia="宋体" w:cs="宋体"/>
          <w:bCs/>
          <w:color w:val="auto"/>
          <w:szCs w:val="21"/>
          <w:highlight w:val="none"/>
        </w:rPr>
        <w:t>费用含：电费（整个展期）、电箱租金、15米电缆费、辅料及人工费，如使用电缆长度超出15米，另行加收电缆租金（63A以下:25元/米；63A-100A：35元/米；150A：50元/米；200A：60元/米；250A：80元/米；300A及以上：100元/米）。</w:t>
      </w:r>
      <w:r>
        <w:rPr>
          <w:rFonts w:hint="eastAsia" w:ascii="宋体" w:hAnsi="宋体" w:eastAsia="宋体" w:cs="宋体"/>
          <w:color w:val="auto"/>
          <w:szCs w:val="21"/>
          <w:highlight w:val="none"/>
        </w:rPr>
        <w:t>承建商须自行准备二级保护电箱接入。</w:t>
      </w:r>
    </w:p>
    <w:p>
      <w:pPr>
        <w:adjustRightInd w:val="0"/>
        <w:snapToGrid w:val="0"/>
        <w:spacing w:line="312" w:lineRule="auto"/>
        <w:ind w:right="277" w:rightChars="132"/>
        <w:rPr>
          <w:rFonts w:hint="eastAsia" w:ascii="宋体" w:hAnsi="宋体" w:eastAsia="宋体" w:cs="宋体"/>
          <w:color w:val="auto"/>
          <w:szCs w:val="21"/>
          <w:highlight w:val="none"/>
        </w:rPr>
      </w:pPr>
      <w:r>
        <w:rPr>
          <w:rFonts w:hint="eastAsia" w:ascii="宋体" w:hAnsi="宋体" w:eastAsia="宋体" w:cs="宋体"/>
          <w:color w:val="auto"/>
          <w:szCs w:val="21"/>
          <w:highlight w:val="none"/>
        </w:rPr>
        <w:t>5、现场电箱移位、变换、取消等动作须收取移位费。</w:t>
      </w:r>
    </w:p>
    <w:p>
      <w:pPr>
        <w:adjustRightInd w:val="0"/>
        <w:snapToGrid w:val="0"/>
        <w:spacing w:line="312" w:lineRule="auto"/>
        <w:ind w:right="-21" w:rightChars="-10"/>
        <w:rPr>
          <w:rFonts w:hint="eastAsia" w:ascii="宋体" w:hAnsi="宋体" w:eastAsia="宋体" w:cs="宋体"/>
          <w:color w:val="auto"/>
          <w:szCs w:val="21"/>
          <w:highlight w:val="none"/>
        </w:rPr>
      </w:pPr>
      <w:r>
        <w:rPr>
          <w:rFonts w:hint="eastAsia" w:ascii="宋体" w:hAnsi="宋体" w:eastAsia="宋体" w:cs="宋体"/>
          <w:color w:val="auto"/>
          <w:szCs w:val="21"/>
          <w:highlight w:val="none"/>
        </w:rPr>
        <w:t>6、如需租用24小时用电电箱至少须进场前15天申报，批准后，按相应用电费用收费标准乘以3计收用电费用。</w:t>
      </w:r>
    </w:p>
    <w:p>
      <w:pPr>
        <w:pStyle w:val="4"/>
        <w:rPr>
          <w:rFonts w:hint="eastAsia" w:ascii="宋体" w:hAnsi="宋体" w:eastAsia="宋体" w:cs="宋体"/>
          <w:color w:val="auto"/>
          <w:highlight w:val="none"/>
        </w:rPr>
      </w:pPr>
      <w:bookmarkStart w:id="10" w:name="_Toc3867"/>
      <w:bookmarkStart w:id="11" w:name="_Toc30696"/>
      <w:bookmarkStart w:id="12" w:name="_Toc2211"/>
      <w:bookmarkStart w:id="13" w:name="_Toc12840"/>
      <w:bookmarkStart w:id="14" w:name="_Toc30455"/>
      <w:bookmarkStart w:id="15" w:name="_Toc29189"/>
      <w:bookmarkStart w:id="16" w:name="_Toc10997"/>
      <w:r>
        <w:rPr>
          <w:rFonts w:hint="eastAsia" w:ascii="宋体" w:hAnsi="宋体" w:eastAsia="宋体" w:cs="宋体"/>
          <w:color w:val="auto"/>
          <w:highlight w:val="none"/>
        </w:rPr>
        <w:t>★保险说明</w:t>
      </w:r>
      <w:bookmarkEnd w:id="10"/>
      <w:bookmarkEnd w:id="11"/>
      <w:bookmarkEnd w:id="12"/>
      <w:bookmarkEnd w:id="13"/>
      <w:bookmarkEnd w:id="14"/>
      <w:bookmarkEnd w:id="15"/>
      <w:bookmarkEnd w:id="16"/>
    </w:p>
    <w:p>
      <w:pPr>
        <w:numPr>
          <w:ilvl w:val="0"/>
          <w:numId w:val="8"/>
        </w:numPr>
        <w:tabs>
          <w:tab w:val="left" w:pos="420"/>
        </w:tabs>
        <w:rPr>
          <w:rFonts w:hint="eastAsia" w:ascii="宋体" w:hAnsi="宋体" w:eastAsia="宋体" w:cs="宋体"/>
          <w:b/>
          <w:bCs/>
          <w:color w:val="auto"/>
          <w:sz w:val="28"/>
          <w:szCs w:val="28"/>
          <w:highlight w:val="none"/>
        </w:rPr>
      </w:pPr>
      <w:r>
        <w:rPr>
          <w:rFonts w:hint="eastAsia" w:ascii="宋体" w:hAnsi="宋体" w:eastAsia="宋体" w:cs="宋体"/>
          <w:b/>
          <w:bCs/>
          <w:color w:val="auto"/>
          <w:sz w:val="30"/>
          <w:szCs w:val="30"/>
          <w:highlight w:val="none"/>
        </w:rPr>
        <w:t>未缴交安全押金的特装展位必须购买</w:t>
      </w:r>
      <w:r>
        <w:rPr>
          <w:rFonts w:hint="eastAsia" w:ascii="宋体" w:hAnsi="宋体" w:eastAsia="宋体" w:cs="宋体"/>
          <w:b/>
          <w:bCs/>
          <w:color w:val="auto"/>
          <w:sz w:val="30"/>
          <w:szCs w:val="30"/>
          <w:highlight w:val="none"/>
          <w:lang w:eastAsia="zh-CN"/>
        </w:rPr>
        <w:t>展览会责任险及第三者责任险</w:t>
      </w:r>
      <w:r>
        <w:rPr>
          <w:rFonts w:hint="eastAsia" w:ascii="宋体" w:hAnsi="宋体" w:eastAsia="宋体" w:cs="宋体"/>
          <w:b/>
          <w:bCs/>
          <w:color w:val="auto"/>
          <w:sz w:val="28"/>
          <w:szCs w:val="28"/>
          <w:highlight w:val="none"/>
          <w:lang w:val="en-US" w:eastAsia="zh-CN"/>
        </w:rPr>
        <w:t>1、</w:t>
      </w:r>
      <w:r>
        <w:rPr>
          <w:rFonts w:hint="eastAsia" w:ascii="宋体" w:hAnsi="宋体" w:eastAsia="宋体" w:cs="宋体"/>
          <w:b/>
          <w:bCs/>
          <w:color w:val="auto"/>
          <w:sz w:val="28"/>
          <w:szCs w:val="28"/>
          <w:highlight w:val="none"/>
          <w:lang w:eastAsia="zh-CN"/>
        </w:rPr>
        <w:t>购</w:t>
      </w:r>
      <w:r>
        <w:rPr>
          <w:rFonts w:hint="eastAsia" w:ascii="宋体" w:hAnsi="宋体" w:eastAsia="宋体" w:cs="宋体"/>
          <w:b/>
          <w:bCs/>
          <w:color w:val="auto"/>
          <w:sz w:val="28"/>
          <w:szCs w:val="28"/>
          <w:highlight w:val="none"/>
        </w:rPr>
        <w:t>买保险的目的：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为了使参展商和承建商更好更顺利地参展和进行施工作业，为了确保现场施工工人及工人以外的第三者的人身安全，以及保障展览会展位搭建安全等，故要求必须购买展览会责任保险。</w:t>
      </w:r>
    </w:p>
    <w:p>
      <w:pPr>
        <w:spacing w:line="360" w:lineRule="auto"/>
        <w:ind w:firstLine="480" w:firstLineChars="200"/>
        <w:rPr>
          <w:rFonts w:hint="eastAsia" w:ascii="宋体" w:hAnsi="宋体" w:eastAsia="宋体" w:cs="宋体"/>
          <w:color w:val="auto"/>
          <w:szCs w:val="21"/>
          <w:highlight w:val="none"/>
        </w:rPr>
      </w:pPr>
      <w:r>
        <w:rPr>
          <w:rFonts w:hint="eastAsia" w:ascii="宋体" w:hAnsi="宋体" w:eastAsia="宋体" w:cs="宋体"/>
          <w:color w:val="auto"/>
          <w:sz w:val="24"/>
          <w:szCs w:val="24"/>
          <w:highlight w:val="none"/>
        </w:rPr>
        <w:t>同时，请在申报资料时提交已购买的展览会责任险及第三者责任险复印件备案；在领取施工证时，</w:t>
      </w:r>
      <w:r>
        <w:rPr>
          <w:rFonts w:hint="eastAsia" w:ascii="宋体" w:hAnsi="宋体" w:eastAsia="宋体" w:cs="宋体"/>
          <w:color w:val="auto"/>
          <w:sz w:val="24"/>
          <w:szCs w:val="24"/>
          <w:highlight w:val="none"/>
          <w:lang w:eastAsia="zh-CN"/>
        </w:rPr>
        <w:t>将</w:t>
      </w:r>
      <w:r>
        <w:rPr>
          <w:rFonts w:hint="eastAsia" w:ascii="宋体" w:hAnsi="宋体" w:eastAsia="宋体" w:cs="宋体"/>
          <w:color w:val="auto"/>
          <w:sz w:val="24"/>
          <w:szCs w:val="24"/>
          <w:highlight w:val="none"/>
        </w:rPr>
        <w:t>原件</w:t>
      </w:r>
      <w:r>
        <w:rPr>
          <w:rFonts w:hint="eastAsia" w:ascii="宋体" w:hAnsi="宋体" w:eastAsia="宋体" w:cs="宋体"/>
          <w:color w:val="auto"/>
          <w:sz w:val="24"/>
          <w:szCs w:val="24"/>
          <w:highlight w:val="none"/>
          <w:lang w:eastAsia="zh-CN"/>
        </w:rPr>
        <w:t>交给主场承建商</w:t>
      </w:r>
      <w:r>
        <w:rPr>
          <w:rFonts w:hint="eastAsia" w:ascii="宋体" w:hAnsi="宋体" w:eastAsia="宋体" w:cs="宋体"/>
          <w:color w:val="auto"/>
          <w:sz w:val="24"/>
          <w:szCs w:val="24"/>
          <w:highlight w:val="none"/>
        </w:rPr>
        <w:t>查验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未提供此文件</w:t>
      </w:r>
      <w:r>
        <w:rPr>
          <w:rFonts w:hint="eastAsia" w:ascii="宋体" w:hAnsi="宋体" w:eastAsia="宋体" w:cs="宋体"/>
          <w:color w:val="auto"/>
          <w:sz w:val="24"/>
          <w:szCs w:val="24"/>
          <w:highlight w:val="none"/>
          <w:lang w:eastAsia="zh-CN"/>
        </w:rPr>
        <w:t>的承建商</w:t>
      </w:r>
      <w:r>
        <w:rPr>
          <w:rFonts w:hint="eastAsia" w:ascii="宋体" w:hAnsi="宋体" w:eastAsia="宋体" w:cs="宋体"/>
          <w:color w:val="auto"/>
          <w:sz w:val="24"/>
          <w:szCs w:val="24"/>
          <w:highlight w:val="none"/>
        </w:rPr>
        <w:t>，不派发施工证，</w:t>
      </w:r>
      <w:r>
        <w:rPr>
          <w:rFonts w:hint="eastAsia" w:ascii="宋体" w:hAnsi="宋体" w:eastAsia="宋体" w:cs="宋体"/>
          <w:color w:val="auto"/>
          <w:sz w:val="24"/>
          <w:szCs w:val="24"/>
          <w:highlight w:val="none"/>
          <w:lang w:eastAsia="zh-CN"/>
        </w:rPr>
        <w:t>并禁止</w:t>
      </w:r>
      <w:r>
        <w:rPr>
          <w:rFonts w:hint="eastAsia" w:ascii="宋体" w:hAnsi="宋体" w:eastAsia="宋体" w:cs="宋体"/>
          <w:color w:val="auto"/>
          <w:sz w:val="24"/>
          <w:szCs w:val="24"/>
          <w:highlight w:val="none"/>
        </w:rPr>
        <w:t>进场施工。</w:t>
      </w:r>
    </w:p>
    <w:p>
      <w:pPr>
        <w:numPr>
          <w:ilvl w:val="0"/>
          <w:numId w:val="0"/>
        </w:numPr>
        <w:tabs>
          <w:tab w:val="clear" w:pos="307"/>
          <w:tab w:val="clear" w:pos="420"/>
          <w:tab w:val="clear" w:pos="1107"/>
        </w:tabs>
        <w:ind w:leftChars="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 xml:space="preserve">   2、</w:t>
      </w:r>
      <w:r>
        <w:rPr>
          <w:rFonts w:hint="eastAsia" w:ascii="宋体" w:hAnsi="宋体" w:eastAsia="宋体" w:cs="宋体"/>
          <w:b/>
          <w:bCs/>
          <w:color w:val="auto"/>
          <w:sz w:val="28"/>
          <w:szCs w:val="28"/>
          <w:highlight w:val="none"/>
        </w:rPr>
        <w:t>保险险种：展览会责任保险</w:t>
      </w:r>
    </w:p>
    <w:p>
      <w:pPr>
        <w:rPr>
          <w:rFonts w:hint="eastAsia" w:ascii="宋体" w:hAnsi="宋体" w:eastAsia="宋体" w:cs="宋体"/>
          <w:color w:val="auto"/>
          <w:sz w:val="24"/>
          <w:szCs w:val="24"/>
          <w:highlight w:val="none"/>
          <w:u w:val="none" w:color="auto"/>
        </w:rPr>
      </w:pP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保险险种必须要</w:t>
      </w:r>
      <w:r>
        <w:rPr>
          <w:rFonts w:hint="eastAsia" w:ascii="宋体" w:hAnsi="宋体" w:eastAsia="宋体" w:cs="宋体"/>
          <w:b/>
          <w:bCs/>
          <w:color w:val="auto"/>
          <w:sz w:val="28"/>
          <w:szCs w:val="28"/>
          <w:highlight w:val="none"/>
          <w:u w:val="none" w:color="auto"/>
        </w:rPr>
        <w:t>展览会责任保险，该保险中必须包括</w:t>
      </w:r>
      <w:r>
        <w:rPr>
          <w:rFonts w:hint="eastAsia" w:ascii="宋体" w:hAnsi="宋体" w:eastAsia="宋体" w:cs="宋体"/>
          <w:b/>
          <w:bCs/>
          <w:color w:val="auto"/>
          <w:sz w:val="28"/>
          <w:szCs w:val="28"/>
          <w:highlight w:val="none"/>
          <w:u w:val="none" w:color="auto"/>
          <w:lang w:eastAsia="zh-CN"/>
        </w:rPr>
        <w:t>：</w:t>
      </w:r>
      <w:r>
        <w:rPr>
          <w:rFonts w:hint="eastAsia" w:ascii="宋体" w:hAnsi="宋体" w:eastAsia="宋体" w:cs="宋体"/>
          <w:b/>
          <w:bCs/>
          <w:color w:val="auto"/>
          <w:sz w:val="28"/>
          <w:szCs w:val="28"/>
          <w:highlight w:val="none"/>
          <w:u w:val="none" w:color="auto"/>
        </w:rPr>
        <w:t>展览会建筑物责任险及第三者责任险。</w:t>
      </w:r>
    </w:p>
    <w:p>
      <w:pPr>
        <w:numPr>
          <w:ilvl w:val="0"/>
          <w:numId w:val="9"/>
        </w:numPr>
        <w:tabs>
          <w:tab w:val="left" w:pos="420"/>
        </w:tabs>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有关保险的咨询：请联系所在展馆的主场服务负责人。</w:t>
      </w:r>
    </w:p>
    <w:p>
      <w:pPr>
        <w:adjustRightInd w:val="0"/>
        <w:snapToGrid w:val="0"/>
        <w:ind w:left="709" w:right="277" w:rightChars="132"/>
        <w:rPr>
          <w:rFonts w:hint="eastAsia" w:ascii="宋体" w:hAnsi="宋体" w:eastAsia="宋体" w:cs="宋体"/>
          <w:color w:val="auto"/>
          <w:szCs w:val="21"/>
          <w:highlight w:val="none"/>
        </w:rPr>
      </w:pPr>
    </w:p>
    <w:p>
      <w:pPr>
        <w:pStyle w:val="4"/>
        <w:rPr>
          <w:rFonts w:hint="eastAsia" w:ascii="宋体" w:hAnsi="宋体" w:eastAsia="宋体" w:cs="宋体"/>
          <w:color w:val="auto"/>
          <w:highlight w:val="none"/>
        </w:rPr>
      </w:pPr>
      <w:r>
        <w:rPr>
          <w:rStyle w:val="25"/>
          <w:rFonts w:hint="eastAsia" w:ascii="宋体" w:hAnsi="宋体" w:eastAsia="宋体" w:cs="宋体"/>
          <w:color w:val="auto"/>
          <w:sz w:val="21"/>
          <w:szCs w:val="21"/>
          <w:highlight w:val="none"/>
        </w:rPr>
        <w:br w:type="page"/>
      </w:r>
      <w:bookmarkStart w:id="17" w:name="_Toc22827"/>
      <w:bookmarkStart w:id="18" w:name="_Toc10764"/>
      <w:r>
        <w:rPr>
          <w:rFonts w:hint="eastAsia" w:ascii="宋体" w:hAnsi="宋体" w:eastAsia="宋体" w:cs="宋体"/>
          <w:color w:val="auto"/>
          <w:highlight w:val="none"/>
        </w:rPr>
        <w:t>★表三：展位搭建安全承诺书</w:t>
      </w:r>
      <w:bookmarkEnd w:id="17"/>
      <w:bookmarkEnd w:id="18"/>
    </w:p>
    <w:p>
      <w:pPr>
        <w:pStyle w:val="14"/>
        <w:tabs>
          <w:tab w:val="left" w:pos="360"/>
        </w:tabs>
        <w:adjustRightInd w:val="0"/>
        <w:ind w:right="1266" w:rightChars="603"/>
        <w:rPr>
          <w:rStyle w:val="25"/>
          <w:rFonts w:hint="eastAsia" w:ascii="宋体" w:hAnsi="宋体" w:eastAsia="宋体" w:cs="宋体"/>
          <w:b/>
          <w:color w:val="auto"/>
          <w:sz w:val="21"/>
          <w:szCs w:val="21"/>
          <w:highlight w:val="none"/>
          <w:shd w:val="pct10" w:color="auto" w:fill="FFFFFF"/>
        </w:rPr>
      </w:pPr>
      <w:r>
        <w:rPr>
          <w:rStyle w:val="44"/>
          <w:rFonts w:hint="eastAsia" w:ascii="宋体" w:hAnsi="宋体" w:eastAsia="宋体" w:cs="宋体"/>
          <w:b/>
          <w:color w:val="auto"/>
          <w:sz w:val="21"/>
          <w:szCs w:val="21"/>
          <w:highlight w:val="none"/>
        </w:rPr>
        <w:t>展览名称：2016年广州国际专业灯光、音响展览会</w:t>
      </w:r>
    </w:p>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展位搭建安全承诺书</w:t>
      </w:r>
    </w:p>
    <w:p>
      <w:pPr>
        <w:adjustRightInd w:val="0"/>
        <w:snapToGrid w:val="0"/>
        <w:spacing w:line="360" w:lineRule="auto"/>
        <w:ind w:right="277" w:rightChars="132" w:firstLine="720" w:firstLineChars="343"/>
        <w:rPr>
          <w:rFonts w:hint="eastAsia" w:ascii="宋体" w:hAnsi="宋体" w:eastAsia="宋体" w:cs="宋体"/>
          <w:color w:val="auto"/>
          <w:szCs w:val="21"/>
          <w:highlight w:val="none"/>
          <w:u w:val="single"/>
        </w:rPr>
      </w:pPr>
      <w:r>
        <w:rPr>
          <w:rFonts w:hint="eastAsia" w:ascii="宋体" w:hAnsi="宋体" w:eastAsia="宋体" w:cs="宋体"/>
          <w:bCs/>
          <w:color w:val="auto"/>
          <w:szCs w:val="21"/>
          <w:highlight w:val="none"/>
          <w:u w:val="single"/>
        </w:rPr>
        <w:t>此表于治安、消防报审时送保卫处消防科。</w:t>
      </w:r>
    </w:p>
    <w:tbl>
      <w:tblPr>
        <w:tblStyle w:val="27"/>
        <w:tblW w:w="89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460"/>
        <w:gridCol w:w="1925"/>
        <w:gridCol w:w="10"/>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4"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 展 商：</w:t>
            </w:r>
          </w:p>
        </w:tc>
        <w:tc>
          <w:tcPr>
            <w:tcW w:w="2460"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p>
        </w:tc>
        <w:tc>
          <w:tcPr>
            <w:tcW w:w="1925"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承 建 商：</w:t>
            </w:r>
          </w:p>
        </w:tc>
        <w:tc>
          <w:tcPr>
            <w:tcW w:w="2622" w:type="dxa"/>
            <w:gridSpan w:val="2"/>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4"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负 责 人：</w:t>
            </w:r>
          </w:p>
        </w:tc>
        <w:tc>
          <w:tcPr>
            <w:tcW w:w="2460"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p>
        </w:tc>
        <w:tc>
          <w:tcPr>
            <w:tcW w:w="1925"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负 责 人：</w:t>
            </w:r>
          </w:p>
        </w:tc>
        <w:tc>
          <w:tcPr>
            <w:tcW w:w="2622" w:type="dxa"/>
            <w:gridSpan w:val="2"/>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4"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手    机：</w:t>
            </w:r>
          </w:p>
        </w:tc>
        <w:tc>
          <w:tcPr>
            <w:tcW w:w="2460"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p>
        </w:tc>
        <w:tc>
          <w:tcPr>
            <w:tcW w:w="1935" w:type="dxa"/>
            <w:gridSpan w:val="2"/>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手    机：</w:t>
            </w:r>
          </w:p>
        </w:tc>
        <w:tc>
          <w:tcPr>
            <w:tcW w:w="2612"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4"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特装展位总面积：</w:t>
            </w:r>
          </w:p>
        </w:tc>
        <w:tc>
          <w:tcPr>
            <w:tcW w:w="2460"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4547" w:type="dxa"/>
            <w:gridSpan w:val="3"/>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★注意：二楼请另外注明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951" w:type="dxa"/>
            <w:gridSpan w:val="5"/>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展位施工安全管理人员名单（双层建筑必须配备2名安全管理员）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4"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安全管理员姓名</w:t>
            </w:r>
          </w:p>
        </w:tc>
        <w:tc>
          <w:tcPr>
            <w:tcW w:w="2460"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责任区域（展位号）</w:t>
            </w:r>
          </w:p>
        </w:tc>
        <w:tc>
          <w:tcPr>
            <w:tcW w:w="1925"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手机</w:t>
            </w:r>
          </w:p>
        </w:tc>
        <w:tc>
          <w:tcPr>
            <w:tcW w:w="2622" w:type="dxa"/>
            <w:gridSpan w:val="2"/>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4" w:type="dxa"/>
            <w:tcBorders>
              <w:bottom w:val="single" w:color="auto" w:sz="4" w:space="0"/>
            </w:tcBorders>
            <w:vAlign w:val="center"/>
          </w:tcPr>
          <w:p>
            <w:pPr>
              <w:spacing w:line="240" w:lineRule="atLeast"/>
              <w:rPr>
                <w:rFonts w:hint="eastAsia" w:ascii="宋体" w:hAnsi="宋体" w:eastAsia="宋体" w:cs="宋体"/>
                <w:color w:val="auto"/>
                <w:szCs w:val="21"/>
                <w:highlight w:val="none"/>
              </w:rPr>
            </w:pPr>
          </w:p>
        </w:tc>
        <w:tc>
          <w:tcPr>
            <w:tcW w:w="2460" w:type="dxa"/>
            <w:tcBorders>
              <w:bottom w:val="single" w:color="auto" w:sz="4" w:space="0"/>
            </w:tcBorders>
            <w:vAlign w:val="center"/>
          </w:tcPr>
          <w:p>
            <w:pPr>
              <w:spacing w:line="240" w:lineRule="atLeast"/>
              <w:rPr>
                <w:rFonts w:hint="eastAsia" w:ascii="宋体" w:hAnsi="宋体" w:eastAsia="宋体" w:cs="宋体"/>
                <w:color w:val="auto"/>
                <w:szCs w:val="21"/>
                <w:highlight w:val="none"/>
              </w:rPr>
            </w:pPr>
          </w:p>
        </w:tc>
        <w:tc>
          <w:tcPr>
            <w:tcW w:w="1925" w:type="dxa"/>
            <w:tcBorders>
              <w:bottom w:val="single" w:color="auto" w:sz="4" w:space="0"/>
            </w:tcBorders>
            <w:vAlign w:val="center"/>
          </w:tcPr>
          <w:p>
            <w:pPr>
              <w:spacing w:line="240" w:lineRule="atLeast"/>
              <w:rPr>
                <w:rFonts w:hint="eastAsia" w:ascii="宋体" w:hAnsi="宋体" w:eastAsia="宋体" w:cs="宋体"/>
                <w:color w:val="auto"/>
                <w:szCs w:val="21"/>
                <w:highlight w:val="none"/>
              </w:rPr>
            </w:pPr>
          </w:p>
        </w:tc>
        <w:tc>
          <w:tcPr>
            <w:tcW w:w="2622" w:type="dxa"/>
            <w:gridSpan w:val="2"/>
            <w:tcBorders>
              <w:bottom w:val="single" w:color="auto" w:sz="4" w:space="0"/>
            </w:tcBorders>
            <w:vAlign w:val="center"/>
          </w:tcPr>
          <w:p>
            <w:pPr>
              <w:spacing w:line="240" w:lineRule="atLeas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4" w:type="dxa"/>
            <w:tcBorders>
              <w:bottom w:val="single" w:color="auto" w:sz="4" w:space="0"/>
            </w:tcBorders>
            <w:vAlign w:val="center"/>
          </w:tcPr>
          <w:p>
            <w:pPr>
              <w:spacing w:line="240" w:lineRule="atLeast"/>
              <w:rPr>
                <w:rFonts w:hint="eastAsia" w:ascii="宋体" w:hAnsi="宋体" w:eastAsia="宋体" w:cs="宋体"/>
                <w:color w:val="auto"/>
                <w:szCs w:val="21"/>
                <w:highlight w:val="none"/>
              </w:rPr>
            </w:pPr>
          </w:p>
        </w:tc>
        <w:tc>
          <w:tcPr>
            <w:tcW w:w="2460" w:type="dxa"/>
            <w:tcBorders>
              <w:bottom w:val="single" w:color="auto" w:sz="4" w:space="0"/>
            </w:tcBorders>
            <w:vAlign w:val="center"/>
          </w:tcPr>
          <w:p>
            <w:pPr>
              <w:spacing w:line="240" w:lineRule="atLeast"/>
              <w:rPr>
                <w:rFonts w:hint="eastAsia" w:ascii="宋体" w:hAnsi="宋体" w:eastAsia="宋体" w:cs="宋体"/>
                <w:color w:val="auto"/>
                <w:szCs w:val="21"/>
                <w:highlight w:val="none"/>
              </w:rPr>
            </w:pPr>
          </w:p>
        </w:tc>
        <w:tc>
          <w:tcPr>
            <w:tcW w:w="1925" w:type="dxa"/>
            <w:tcBorders>
              <w:bottom w:val="single" w:color="auto" w:sz="4" w:space="0"/>
            </w:tcBorders>
            <w:vAlign w:val="center"/>
          </w:tcPr>
          <w:p>
            <w:pPr>
              <w:spacing w:line="240" w:lineRule="atLeast"/>
              <w:rPr>
                <w:rFonts w:hint="eastAsia" w:ascii="宋体" w:hAnsi="宋体" w:eastAsia="宋体" w:cs="宋体"/>
                <w:color w:val="auto"/>
                <w:szCs w:val="21"/>
                <w:highlight w:val="none"/>
              </w:rPr>
            </w:pPr>
          </w:p>
        </w:tc>
        <w:tc>
          <w:tcPr>
            <w:tcW w:w="2622" w:type="dxa"/>
            <w:gridSpan w:val="2"/>
            <w:tcBorders>
              <w:bottom w:val="single" w:color="auto" w:sz="4" w:space="0"/>
            </w:tcBorders>
            <w:vAlign w:val="center"/>
          </w:tcPr>
          <w:p>
            <w:pPr>
              <w:spacing w:line="240" w:lineRule="atLeas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0" w:hRule="atLeast"/>
          <w:jc w:val="center"/>
        </w:trPr>
        <w:tc>
          <w:tcPr>
            <w:tcW w:w="1944" w:type="dxa"/>
            <w:tcBorders>
              <w:bottom w:val="single" w:color="auto" w:sz="4" w:space="0"/>
            </w:tcBorders>
            <w:vAlign w:val="center"/>
          </w:tcPr>
          <w:p>
            <w:pPr>
              <w:spacing w:line="24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参展商承诺</w:t>
            </w:r>
          </w:p>
        </w:tc>
        <w:tc>
          <w:tcPr>
            <w:tcW w:w="7007" w:type="dxa"/>
            <w:gridSpan w:val="4"/>
            <w:tcBorders>
              <w:bottom w:val="single" w:color="auto" w:sz="4" w:space="0"/>
            </w:tcBorders>
            <w:vAlign w:val="center"/>
          </w:tcPr>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我单位承诺，我们将督促设计和承建单位严格按照国家有关装修工程强制性技术规范、标准和《</w:t>
            </w:r>
            <w:r>
              <w:rPr>
                <w:rFonts w:hint="eastAsia" w:ascii="宋体" w:hAnsi="宋体" w:eastAsia="宋体" w:cs="宋体"/>
                <w:color w:val="auto"/>
                <w:szCs w:val="21"/>
                <w:highlight w:val="none"/>
              </w:rPr>
              <w:t>展馆消防安全规定》的要求进行设计和施工，如有违反，愿承担连带责任。</w:t>
            </w:r>
          </w:p>
          <w:p>
            <w:pPr>
              <w:snapToGrid w:val="0"/>
              <w:spacing w:line="360" w:lineRule="auto"/>
              <w:ind w:firstLine="420" w:firstLineChars="200"/>
              <w:rPr>
                <w:rFonts w:hint="eastAsia" w:ascii="宋体" w:hAnsi="宋体" w:eastAsia="宋体" w:cs="宋体"/>
                <w:color w:val="auto"/>
                <w:szCs w:val="21"/>
                <w:highlight w:val="none"/>
              </w:rPr>
            </w:pPr>
          </w:p>
          <w:p>
            <w:pPr>
              <w:spacing w:line="24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负责人签名：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（单位盖章）　 日期：</w:t>
            </w:r>
            <w:r>
              <w:rPr>
                <w:rFonts w:hint="eastAsia" w:ascii="宋体" w:hAnsi="宋体" w:eastAsia="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4" w:hRule="atLeast"/>
          <w:jc w:val="center"/>
        </w:trPr>
        <w:tc>
          <w:tcPr>
            <w:tcW w:w="1944" w:type="dxa"/>
            <w:vAlign w:val="center"/>
          </w:tcPr>
          <w:p>
            <w:pPr>
              <w:spacing w:line="24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承建商承诺</w:t>
            </w:r>
          </w:p>
        </w:tc>
        <w:tc>
          <w:tcPr>
            <w:tcW w:w="7007" w:type="dxa"/>
            <w:gridSpan w:val="4"/>
            <w:vAlign w:val="center"/>
          </w:tcPr>
          <w:p>
            <w:pPr>
              <w:adjustRightInd w:val="0"/>
              <w:snapToGrid w:val="0"/>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我单位承诺，严格按照国家有关搭建工程强制性技术规范、标准和《展馆安全管理规定》的要求进行设计和施工。确保展览期间(含筹、撤展)的展位结构安全和施工安全。对所承建展区因施工安全问题所引发的展位坍塌、坠物、失火等原因造成现场人员伤亡或财产损失，负有不可推卸的责任，并承担由此而引起的相关责任。</w:t>
            </w:r>
          </w:p>
          <w:p>
            <w:pPr>
              <w:adjustRightInd w:val="0"/>
              <w:snapToGrid w:val="0"/>
              <w:spacing w:before="156" w:beforeLines="50"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本单位承诺接受主场承建商及展览会有关部门的监督管理，切实</w:t>
            </w:r>
            <w:r>
              <w:rPr>
                <w:rFonts w:hint="eastAsia" w:ascii="宋体" w:hAnsi="宋体" w:eastAsia="宋体" w:cs="宋体"/>
                <w:bCs/>
                <w:color w:val="auto"/>
                <w:szCs w:val="21"/>
                <w:highlight w:val="none"/>
                <w:lang w:eastAsia="zh-CN"/>
              </w:rPr>
              <w:t>贯彻</w:t>
            </w:r>
            <w:r>
              <w:rPr>
                <w:rFonts w:hint="eastAsia" w:ascii="宋体" w:hAnsi="宋体" w:eastAsia="宋体" w:cs="宋体"/>
                <w:bCs/>
                <w:color w:val="auto"/>
                <w:szCs w:val="21"/>
                <w:highlight w:val="none"/>
              </w:rPr>
              <w:t>安全保障措施和整改措施，及时消除隐患，确保安全。</w:t>
            </w:r>
          </w:p>
          <w:p>
            <w:pPr>
              <w:adjustRightInd w:val="0"/>
              <w:snapToGrid w:val="0"/>
              <w:spacing w:before="156" w:beforeLines="50" w:line="360" w:lineRule="auto"/>
              <w:ind w:firstLine="420" w:firstLineChars="200"/>
              <w:rPr>
                <w:rFonts w:hint="eastAsia" w:ascii="宋体" w:hAnsi="宋体" w:eastAsia="宋体" w:cs="宋体"/>
                <w:bCs/>
                <w:color w:val="auto"/>
                <w:szCs w:val="21"/>
                <w:highlight w:val="none"/>
              </w:rPr>
            </w:pPr>
          </w:p>
          <w:p>
            <w:pPr>
              <w:spacing w:line="240" w:lineRule="atLeas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负责人签名：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（单位盖章）  日期：</w:t>
            </w:r>
            <w:r>
              <w:rPr>
                <w:rFonts w:hint="eastAsia" w:ascii="宋体" w:hAnsi="宋体" w:eastAsia="宋体" w:cs="宋体"/>
                <w:color w:val="auto"/>
                <w:szCs w:val="21"/>
                <w:highlight w:val="none"/>
                <w:u w:val="single"/>
              </w:rPr>
              <w:t xml:space="preserve">                </w:t>
            </w:r>
          </w:p>
          <w:p>
            <w:pPr>
              <w:spacing w:line="240" w:lineRule="atLeast"/>
              <w:rPr>
                <w:rFonts w:hint="eastAsia" w:ascii="宋体" w:hAnsi="宋体" w:eastAsia="宋体" w:cs="宋体"/>
                <w:color w:val="auto"/>
                <w:szCs w:val="21"/>
                <w:highlight w:val="none"/>
                <w:u w:val="single"/>
              </w:rPr>
            </w:pPr>
          </w:p>
          <w:p>
            <w:pPr>
              <w:spacing w:line="24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安全员签名</w:t>
            </w:r>
            <w:r>
              <w:rPr>
                <w:rFonts w:hint="eastAsia" w:ascii="宋体" w:hAnsi="宋体" w:eastAsia="宋体" w:cs="宋体"/>
                <w:color w:val="auto"/>
                <w:szCs w:val="21"/>
                <w:highlight w:val="none"/>
                <w:u w:val="single"/>
              </w:rPr>
              <w:t xml:space="preserve">：                </w:t>
            </w:r>
          </w:p>
        </w:tc>
      </w:tr>
    </w:tbl>
    <w:p>
      <w:pPr>
        <w:pStyle w:val="4"/>
        <w:rPr>
          <w:rFonts w:hint="eastAsia" w:ascii="宋体" w:hAnsi="宋体" w:eastAsia="宋体" w:cs="宋体"/>
          <w:color w:val="auto"/>
          <w:highlight w:val="none"/>
        </w:rPr>
      </w:pPr>
      <w:bookmarkStart w:id="19" w:name="_Toc21492"/>
      <w:bookmarkStart w:id="20" w:name="_Toc1046"/>
      <w:r>
        <w:rPr>
          <w:rFonts w:hint="eastAsia" w:ascii="宋体" w:hAnsi="宋体" w:eastAsia="宋体" w:cs="宋体"/>
          <w:color w:val="auto"/>
          <w:highlight w:val="none"/>
        </w:rPr>
        <w:t>★表四：展位用电安全承诺书</w:t>
      </w:r>
      <w:bookmarkEnd w:id="19"/>
      <w:bookmarkEnd w:id="20"/>
    </w:p>
    <w:p>
      <w:pPr>
        <w:pStyle w:val="14"/>
        <w:tabs>
          <w:tab w:val="left" w:pos="360"/>
        </w:tabs>
        <w:adjustRightInd w:val="0"/>
        <w:ind w:right="1266" w:rightChars="603"/>
        <w:rPr>
          <w:rStyle w:val="25"/>
          <w:rFonts w:hint="eastAsia" w:ascii="宋体" w:hAnsi="宋体" w:eastAsia="宋体" w:cs="宋体"/>
          <w:b/>
          <w:color w:val="auto"/>
          <w:sz w:val="21"/>
          <w:szCs w:val="21"/>
          <w:highlight w:val="none"/>
          <w:shd w:val="pct10" w:color="auto" w:fill="FFFFFF"/>
        </w:rPr>
      </w:pPr>
      <w:r>
        <w:rPr>
          <w:rStyle w:val="44"/>
          <w:rFonts w:hint="eastAsia" w:ascii="宋体" w:hAnsi="宋体" w:eastAsia="宋体" w:cs="宋体"/>
          <w:b/>
          <w:color w:val="auto"/>
          <w:sz w:val="21"/>
          <w:szCs w:val="21"/>
          <w:highlight w:val="none"/>
        </w:rPr>
        <w:t>展览名称：2016年广州国际专业灯光、音响展览会</w:t>
      </w:r>
    </w:p>
    <w:p>
      <w:pPr>
        <w:pStyle w:val="14"/>
        <w:tabs>
          <w:tab w:val="left" w:pos="360"/>
        </w:tabs>
        <w:adjustRightInd w:val="0"/>
        <w:spacing w:line="360" w:lineRule="auto"/>
        <w:ind w:right="1266" w:rightChars="603"/>
        <w:rPr>
          <w:rStyle w:val="25"/>
          <w:rFonts w:hint="eastAsia" w:ascii="宋体" w:hAnsi="宋体" w:eastAsia="宋体" w:cs="宋体"/>
          <w:bCs/>
          <w:color w:val="auto"/>
          <w:sz w:val="21"/>
          <w:szCs w:val="21"/>
          <w:highlight w:val="none"/>
        </w:rPr>
      </w:pPr>
    </w:p>
    <w:p>
      <w:pPr>
        <w:spacing w:line="480" w:lineRule="auto"/>
        <w:jc w:val="center"/>
        <w:rPr>
          <w:rFonts w:hint="eastAsia" w:ascii="宋体" w:hAnsi="宋体" w:eastAsia="宋体" w:cs="宋体"/>
          <w:b/>
          <w:color w:val="auto"/>
          <w:sz w:val="32"/>
          <w:szCs w:val="32"/>
          <w:highlight w:val="none"/>
        </w:rPr>
      </w:pPr>
      <w:bookmarkStart w:id="21" w:name="_Toc272309454"/>
      <w:r>
        <w:rPr>
          <w:rFonts w:hint="eastAsia" w:ascii="宋体" w:hAnsi="宋体" w:eastAsia="宋体" w:cs="宋体"/>
          <w:b/>
          <w:color w:val="auto"/>
          <w:sz w:val="32"/>
          <w:szCs w:val="32"/>
          <w:highlight w:val="none"/>
        </w:rPr>
        <w:t>展位用电安全承诺书</w:t>
      </w:r>
    </w:p>
    <w:p>
      <w:pPr>
        <w:tabs>
          <w:tab w:val="center" w:pos="4819"/>
          <w:tab w:val="left" w:pos="7110"/>
        </w:tabs>
        <w:spacing w:line="360" w:lineRule="auto"/>
        <w:jc w:val="center"/>
        <w:rPr>
          <w:rFonts w:hint="eastAsia" w:ascii="宋体" w:hAnsi="宋体" w:eastAsia="宋体" w:cs="宋体"/>
          <w:b/>
          <w:color w:val="auto"/>
          <w:szCs w:val="21"/>
          <w:highlight w:val="none"/>
        </w:rPr>
      </w:pPr>
    </w:p>
    <w:p>
      <w:pPr>
        <w:tabs>
          <w:tab w:val="left" w:pos="720"/>
          <w:tab w:val="left" w:pos="5355"/>
        </w:tabs>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为配合中国对外贸易中心（集团）（以下简称“展馆方”）做好中国进出口商品交易会展馆展馆展览展位安全用电管理工作，明确责任、规范管理、确保安全，营造安全可靠的展览环境，根据《中国进出口商品交易会展馆展馆安全用电管理规定》（以下简称《规定》），本单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作为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（展览会）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（展位号：      ）的使用单位，与该展位施工承建商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特此承诺：</w:t>
      </w:r>
    </w:p>
    <w:p>
      <w:pPr>
        <w:tabs>
          <w:tab w:val="left" w:pos="720"/>
          <w:tab w:val="left" w:pos="5355"/>
        </w:tabs>
        <w:spacing w:line="360" w:lineRule="auto"/>
        <w:ind w:firstLine="420" w:firstLineChars="200"/>
        <w:rPr>
          <w:rFonts w:hint="eastAsia" w:ascii="宋体" w:hAnsi="宋体" w:eastAsia="宋体" w:cs="宋体"/>
          <w:color w:val="auto"/>
          <w:szCs w:val="21"/>
          <w:highlight w:val="none"/>
        </w:rPr>
      </w:pPr>
    </w:p>
    <w:p>
      <w:pPr>
        <w:tabs>
          <w:tab w:val="left" w:pos="720"/>
          <w:tab w:val="left" w:pos="5355"/>
        </w:tabs>
        <w:spacing w:line="360" w:lineRule="auto"/>
        <w:ind w:firstLine="57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一、严格遵守《规定》，对筹撤展及开展期间因</w:t>
      </w:r>
      <w:r>
        <w:rPr>
          <w:rFonts w:hint="eastAsia" w:ascii="宋体" w:hAnsi="宋体" w:eastAsia="宋体" w:cs="宋体"/>
          <w:color w:val="auto"/>
          <w:szCs w:val="21"/>
          <w:highlight w:val="none"/>
          <w:lang w:eastAsia="zh-CN"/>
        </w:rPr>
        <w:t>电器</w:t>
      </w:r>
      <w:r>
        <w:rPr>
          <w:rFonts w:hint="eastAsia" w:ascii="宋体" w:hAnsi="宋体" w:eastAsia="宋体" w:cs="宋体"/>
          <w:color w:val="auto"/>
          <w:szCs w:val="21"/>
          <w:highlight w:val="none"/>
        </w:rPr>
        <w:t>违章安装或违章用电所引起的一切后果负直接责任；并承担相应的经济和法律责任。</w:t>
      </w:r>
    </w:p>
    <w:p>
      <w:pPr>
        <w:tabs>
          <w:tab w:val="left" w:pos="720"/>
          <w:tab w:val="left" w:pos="5355"/>
        </w:tabs>
        <w:spacing w:line="360" w:lineRule="auto"/>
        <w:ind w:firstLine="57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二、指定专人负责本展位在展览筹撤展及开展期间的用电安全保障，做好筹撤展及展出期间的现场值班维护，及时消除用电安全隐患，确保展位安全。</w:t>
      </w:r>
    </w:p>
    <w:p>
      <w:pPr>
        <w:tabs>
          <w:tab w:val="left" w:pos="720"/>
          <w:tab w:val="left" w:pos="5355"/>
        </w:tabs>
        <w:spacing w:line="360" w:lineRule="auto"/>
        <w:ind w:firstLine="57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三、服从主场承建商及展馆方有关部门的监督管理，切实落实用电安全和整改的措施。 </w:t>
      </w:r>
    </w:p>
    <w:p>
      <w:pPr>
        <w:tabs>
          <w:tab w:val="left" w:pos="720"/>
          <w:tab w:val="left" w:pos="5355"/>
        </w:tabs>
        <w:spacing w:line="360" w:lineRule="auto"/>
        <w:ind w:firstLine="570"/>
        <w:jc w:val="left"/>
        <w:rPr>
          <w:rFonts w:hint="eastAsia" w:ascii="宋体" w:hAnsi="宋体" w:eastAsia="宋体" w:cs="宋体"/>
          <w:color w:val="auto"/>
          <w:szCs w:val="21"/>
          <w:highlight w:val="none"/>
        </w:rPr>
      </w:pPr>
    </w:p>
    <w:p>
      <w:pPr>
        <w:tabs>
          <w:tab w:val="left" w:pos="720"/>
          <w:tab w:val="left" w:pos="5355"/>
        </w:tabs>
        <w:spacing w:line="360" w:lineRule="auto"/>
        <w:ind w:firstLine="57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本承诺书一式叁份，展馆方执两份、主场承建商执一份，自签字并加盖公章之日起生效。本承诺书是特装申报的必要附件。</w:t>
      </w:r>
    </w:p>
    <w:p>
      <w:pPr>
        <w:tabs>
          <w:tab w:val="left" w:pos="720"/>
          <w:tab w:val="left" w:pos="5355"/>
        </w:tabs>
        <w:spacing w:line="360" w:lineRule="auto"/>
        <w:ind w:firstLine="570"/>
        <w:jc w:val="left"/>
        <w:rPr>
          <w:rFonts w:hint="eastAsia" w:ascii="宋体" w:hAnsi="宋体" w:eastAsia="宋体" w:cs="宋体"/>
          <w:color w:val="auto"/>
          <w:szCs w:val="21"/>
          <w:highlight w:val="none"/>
        </w:rPr>
      </w:pPr>
    </w:p>
    <w:p>
      <w:pPr>
        <w:tabs>
          <w:tab w:val="left" w:pos="720"/>
          <w:tab w:val="left" w:pos="5355"/>
        </w:tabs>
        <w:spacing w:line="360" w:lineRule="auto"/>
        <w:ind w:firstLine="570"/>
        <w:jc w:val="left"/>
        <w:rPr>
          <w:rFonts w:hint="eastAsia" w:ascii="宋体" w:hAnsi="宋体" w:eastAsia="宋体" w:cs="宋体"/>
          <w:color w:val="auto"/>
          <w:szCs w:val="21"/>
          <w:highlight w:val="none"/>
        </w:rPr>
      </w:pPr>
    </w:p>
    <w:p>
      <w:pPr>
        <w:tabs>
          <w:tab w:val="left" w:pos="720"/>
          <w:tab w:val="left" w:pos="5355"/>
        </w:tabs>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参展商：                                 承建商：</w:t>
      </w:r>
    </w:p>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（公章）                                （公章）</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法定代表人或安全责任人（签名）：         法定代表人或安全责任人（签名）：</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现场安全责任人或现场电工：               现场安全责任人或现场电工： </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联系电话：                               联系电话：  </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                   日期：    年   月   日</w:t>
      </w:r>
    </w:p>
    <w:bookmarkEnd w:id="21"/>
    <w:p>
      <w:pPr>
        <w:pStyle w:val="14"/>
        <w:tabs>
          <w:tab w:val="left" w:pos="360"/>
        </w:tabs>
        <w:adjustRightInd w:val="0"/>
        <w:spacing w:line="360" w:lineRule="auto"/>
        <w:ind w:right="1266" w:rightChars="603"/>
        <w:rPr>
          <w:rStyle w:val="25"/>
          <w:rFonts w:hint="eastAsia" w:ascii="宋体" w:hAnsi="宋体" w:eastAsia="宋体" w:cs="宋体"/>
          <w:b/>
          <w:bCs/>
          <w:color w:val="auto"/>
          <w:sz w:val="21"/>
          <w:szCs w:val="21"/>
          <w:highlight w:val="none"/>
        </w:rPr>
      </w:pPr>
    </w:p>
    <w:p>
      <w:pPr>
        <w:pStyle w:val="14"/>
        <w:tabs>
          <w:tab w:val="left" w:pos="360"/>
        </w:tabs>
        <w:adjustRightInd w:val="0"/>
        <w:spacing w:line="360" w:lineRule="auto"/>
        <w:ind w:right="1266" w:rightChars="603"/>
        <w:rPr>
          <w:rStyle w:val="25"/>
          <w:rFonts w:hint="eastAsia" w:ascii="宋体" w:hAnsi="宋体" w:eastAsia="宋体" w:cs="宋体"/>
          <w:b/>
          <w:bCs/>
          <w:color w:val="auto"/>
          <w:sz w:val="21"/>
          <w:szCs w:val="21"/>
          <w:highlight w:val="none"/>
        </w:rPr>
      </w:pPr>
    </w:p>
    <w:p>
      <w:pPr>
        <w:pStyle w:val="14"/>
        <w:tabs>
          <w:tab w:val="left" w:pos="360"/>
        </w:tabs>
        <w:adjustRightInd w:val="0"/>
        <w:spacing w:line="360" w:lineRule="auto"/>
        <w:ind w:right="1266" w:rightChars="603"/>
        <w:rPr>
          <w:rStyle w:val="25"/>
          <w:rFonts w:hint="eastAsia" w:ascii="宋体" w:hAnsi="宋体" w:eastAsia="宋体" w:cs="宋体"/>
          <w:b/>
          <w:bCs/>
          <w:color w:val="auto"/>
          <w:sz w:val="21"/>
          <w:szCs w:val="21"/>
          <w:highlight w:val="none"/>
        </w:rPr>
      </w:pPr>
    </w:p>
    <w:p>
      <w:pPr>
        <w:pStyle w:val="14"/>
        <w:tabs>
          <w:tab w:val="left" w:pos="360"/>
        </w:tabs>
        <w:adjustRightInd w:val="0"/>
        <w:spacing w:line="360" w:lineRule="auto"/>
        <w:ind w:right="1266" w:rightChars="603"/>
        <w:rPr>
          <w:rStyle w:val="25"/>
          <w:rFonts w:hint="eastAsia" w:ascii="宋体" w:hAnsi="宋体" w:eastAsia="宋体" w:cs="宋体"/>
          <w:b/>
          <w:bCs/>
          <w:color w:val="auto"/>
          <w:sz w:val="21"/>
          <w:szCs w:val="21"/>
          <w:highlight w:val="none"/>
        </w:rPr>
      </w:pPr>
    </w:p>
    <w:p>
      <w:pPr>
        <w:pStyle w:val="4"/>
        <w:rPr>
          <w:rStyle w:val="25"/>
          <w:rFonts w:hint="eastAsia" w:ascii="宋体" w:hAnsi="宋体" w:eastAsia="宋体" w:cs="宋体"/>
          <w:color w:val="auto"/>
          <w:highlight w:val="none"/>
        </w:rPr>
      </w:pPr>
      <w:r>
        <w:rPr>
          <w:rStyle w:val="25"/>
          <w:rFonts w:hint="eastAsia" w:ascii="宋体" w:hAnsi="宋体" w:eastAsia="宋体" w:cs="宋体"/>
          <w:color w:val="auto"/>
          <w:sz w:val="21"/>
          <w:szCs w:val="21"/>
          <w:highlight w:val="none"/>
        </w:rPr>
        <w:br w:type="page"/>
      </w:r>
      <w:bookmarkStart w:id="22" w:name="_Toc19955"/>
      <w:bookmarkStart w:id="23" w:name="_Toc31982"/>
      <w:r>
        <w:rPr>
          <w:rFonts w:hint="eastAsia" w:ascii="宋体" w:hAnsi="宋体" w:eastAsia="宋体" w:cs="宋体"/>
          <w:color w:val="auto"/>
          <w:highlight w:val="none"/>
        </w:rPr>
        <w:t>★</w:t>
      </w:r>
      <w:r>
        <w:rPr>
          <w:rStyle w:val="43"/>
          <w:rFonts w:hint="eastAsia" w:ascii="宋体" w:hAnsi="宋体" w:eastAsia="宋体" w:cs="宋体"/>
          <w:b/>
          <w:bCs/>
          <w:color w:val="auto"/>
          <w:highlight w:val="none"/>
        </w:rPr>
        <w:t>表五：安全管理员职责承诺书</w:t>
      </w:r>
      <w:bookmarkEnd w:id="22"/>
      <w:bookmarkEnd w:id="23"/>
    </w:p>
    <w:p>
      <w:pPr>
        <w:pStyle w:val="14"/>
        <w:tabs>
          <w:tab w:val="left" w:pos="360"/>
        </w:tabs>
        <w:adjustRightInd w:val="0"/>
        <w:ind w:right="1266" w:rightChars="603"/>
        <w:rPr>
          <w:rStyle w:val="25"/>
          <w:rFonts w:hint="eastAsia" w:ascii="宋体" w:hAnsi="宋体" w:eastAsia="宋体" w:cs="宋体"/>
          <w:b/>
          <w:color w:val="auto"/>
          <w:sz w:val="21"/>
          <w:szCs w:val="21"/>
          <w:highlight w:val="none"/>
          <w:shd w:val="pct10" w:color="auto" w:fill="FFFFFF"/>
        </w:rPr>
      </w:pPr>
      <w:r>
        <w:rPr>
          <w:rStyle w:val="44"/>
          <w:rFonts w:hint="eastAsia" w:ascii="宋体" w:hAnsi="宋体" w:eastAsia="宋体" w:cs="宋体"/>
          <w:b/>
          <w:color w:val="auto"/>
          <w:sz w:val="21"/>
          <w:szCs w:val="21"/>
          <w:highlight w:val="none"/>
        </w:rPr>
        <w:t>展览名称：2016年广州国际专业灯光、音响展览会</w:t>
      </w:r>
    </w:p>
    <w:p>
      <w:pPr>
        <w:pStyle w:val="14"/>
        <w:tabs>
          <w:tab w:val="left" w:pos="360"/>
        </w:tabs>
        <w:adjustRightInd w:val="0"/>
        <w:spacing w:line="360" w:lineRule="auto"/>
        <w:ind w:right="1266" w:rightChars="603"/>
        <w:rPr>
          <w:rStyle w:val="25"/>
          <w:rFonts w:hint="eastAsia" w:ascii="宋体" w:hAnsi="宋体" w:eastAsia="宋体" w:cs="宋体"/>
          <w:b/>
          <w:bCs/>
          <w:color w:val="auto"/>
          <w:sz w:val="21"/>
          <w:szCs w:val="21"/>
          <w:highlight w:val="none"/>
        </w:rPr>
      </w:pPr>
    </w:p>
    <w:p>
      <w:pPr>
        <w:spacing w:line="48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安全管理员职责承诺书</w:t>
      </w:r>
    </w:p>
    <w:p>
      <w:pPr>
        <w:adjustRightInd w:val="0"/>
        <w:snapToGrid w:val="0"/>
        <w:spacing w:line="360" w:lineRule="auto"/>
        <w:ind w:right="277" w:rightChars="132" w:firstLine="310" w:firstLineChars="147"/>
        <w:rPr>
          <w:rFonts w:hint="eastAsia" w:ascii="宋体" w:hAnsi="宋体" w:eastAsia="宋体" w:cs="宋体"/>
          <w:b/>
          <w:bCs/>
          <w:color w:val="auto"/>
          <w:szCs w:val="21"/>
          <w:highlight w:val="none"/>
        </w:rPr>
      </w:pPr>
    </w:p>
    <w:tbl>
      <w:tblPr>
        <w:tblStyle w:val="27"/>
        <w:tblW w:w="89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460"/>
        <w:gridCol w:w="73"/>
        <w:gridCol w:w="1852"/>
        <w:gridCol w:w="10"/>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4"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 展 商：</w:t>
            </w:r>
          </w:p>
        </w:tc>
        <w:tc>
          <w:tcPr>
            <w:tcW w:w="2460"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p>
        </w:tc>
        <w:tc>
          <w:tcPr>
            <w:tcW w:w="1925" w:type="dxa"/>
            <w:gridSpan w:val="2"/>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承 建 商：</w:t>
            </w:r>
          </w:p>
        </w:tc>
        <w:tc>
          <w:tcPr>
            <w:tcW w:w="2622" w:type="dxa"/>
            <w:gridSpan w:val="2"/>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4"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安全管理员：</w:t>
            </w:r>
          </w:p>
        </w:tc>
        <w:tc>
          <w:tcPr>
            <w:tcW w:w="2460"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p>
        </w:tc>
        <w:tc>
          <w:tcPr>
            <w:tcW w:w="1925" w:type="dxa"/>
            <w:gridSpan w:val="2"/>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身份证号：</w:t>
            </w:r>
          </w:p>
        </w:tc>
        <w:tc>
          <w:tcPr>
            <w:tcW w:w="2622" w:type="dxa"/>
            <w:gridSpan w:val="2"/>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4"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手    机：</w:t>
            </w:r>
          </w:p>
        </w:tc>
        <w:tc>
          <w:tcPr>
            <w:tcW w:w="2460"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p>
        </w:tc>
        <w:tc>
          <w:tcPr>
            <w:tcW w:w="1935" w:type="dxa"/>
            <w:gridSpan w:val="3"/>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特装展位总面积：</w:t>
            </w:r>
          </w:p>
        </w:tc>
        <w:tc>
          <w:tcPr>
            <w:tcW w:w="2612" w:type="dxa"/>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5" w:hRule="atLeast"/>
          <w:jc w:val="center"/>
        </w:trPr>
        <w:tc>
          <w:tcPr>
            <w:tcW w:w="8951" w:type="dxa"/>
            <w:gridSpan w:val="6"/>
            <w:vAlign w:val="center"/>
          </w:tcPr>
          <w:p>
            <w:pPr>
              <w:adjustRightInd w:val="0"/>
              <w:snapToGrid w:val="0"/>
              <w:spacing w:line="240" w:lineRule="atLeast"/>
              <w:ind w:firstLine="316" w:firstLineChars="15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安全员承诺</w:t>
            </w:r>
          </w:p>
          <w:p>
            <w:pPr>
              <w:adjustRightInd w:val="0"/>
              <w:snapToGrid w:val="0"/>
              <w:spacing w:line="240" w:lineRule="atLeast"/>
              <w:ind w:firstLine="315" w:firstLineChars="150"/>
              <w:rPr>
                <w:rFonts w:hint="eastAsia" w:ascii="宋体" w:hAnsi="宋体" w:eastAsia="宋体" w:cs="宋体"/>
                <w:color w:val="auto"/>
                <w:szCs w:val="21"/>
                <w:highlight w:val="none"/>
              </w:rPr>
            </w:pPr>
          </w:p>
          <w:p>
            <w:pPr>
              <w:adjustRightInd w:val="0"/>
              <w:snapToGrid w:val="0"/>
              <w:spacing w:line="360" w:lineRule="auto"/>
              <w:ind w:left="258" w:leftChars="123" w:firstLine="162" w:firstLineChars="77"/>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身份证号：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作为本次展览会展位号：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参展商：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的安全管理员。我承诺做到以下各项：</w:t>
            </w:r>
          </w:p>
          <w:p>
            <w:pPr>
              <w:adjustRightInd w:val="0"/>
              <w:snapToGrid w:val="0"/>
              <w:ind w:left="258" w:leftChars="123" w:firstLine="162" w:firstLineChars="77"/>
              <w:rPr>
                <w:rFonts w:hint="eastAsia" w:ascii="宋体" w:hAnsi="宋体" w:eastAsia="宋体" w:cs="宋体"/>
                <w:color w:val="auto"/>
                <w:szCs w:val="21"/>
                <w:highlight w:val="none"/>
              </w:rPr>
            </w:pPr>
          </w:p>
          <w:p>
            <w:pPr>
              <w:adjustRightInd w:val="0"/>
              <w:snapToGrid w:val="0"/>
              <w:ind w:left="630" w:leftChars="150" w:hanging="315" w:hanging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bCs/>
                <w:color w:val="auto"/>
                <w:szCs w:val="21"/>
                <w:highlight w:val="none"/>
              </w:rPr>
              <w:t>认真阅读本手册及各项管理规定、</w:t>
            </w:r>
            <w:r>
              <w:rPr>
                <w:rFonts w:hint="eastAsia" w:ascii="宋体" w:hAnsi="宋体" w:eastAsia="宋体" w:cs="宋体"/>
                <w:color w:val="auto"/>
                <w:szCs w:val="21"/>
                <w:highlight w:val="none"/>
              </w:rPr>
              <w:t>认真贯彻“安全第一”“安全无小事”的方针去管理本展位的搭建工作。</w:t>
            </w:r>
          </w:p>
          <w:p>
            <w:pPr>
              <w:adjustRightInd w:val="0"/>
              <w:snapToGrid w:val="0"/>
              <w:ind w:left="630" w:leftChars="150" w:hanging="315" w:hangingChars="15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2、严格按照国家装修工程强制性技术规范、标准和《</w:t>
            </w:r>
            <w:r>
              <w:rPr>
                <w:rFonts w:hint="eastAsia" w:ascii="宋体" w:hAnsi="宋体" w:eastAsia="宋体" w:cs="宋体"/>
                <w:color w:val="auto"/>
                <w:szCs w:val="21"/>
                <w:highlight w:val="none"/>
              </w:rPr>
              <w:t>展馆消防安全规定》的要求进行施工</w:t>
            </w:r>
          </w:p>
          <w:p>
            <w:pPr>
              <w:adjustRightInd w:val="0"/>
              <w:snapToGrid w:val="0"/>
              <w:ind w:firstLine="315" w:firstLineChars="15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bCs/>
                <w:color w:val="auto"/>
                <w:szCs w:val="21"/>
                <w:highlight w:val="none"/>
              </w:rPr>
              <w:t>在布撤展期间，不脱离工作岗位，确保展览期间(含筹、撤展)的展位结构安全和施工安全。</w:t>
            </w:r>
          </w:p>
          <w:p>
            <w:pPr>
              <w:adjustRightInd w:val="0"/>
              <w:snapToGrid w:val="0"/>
              <w:ind w:left="630" w:leftChars="150" w:hanging="315" w:hanging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4、对承建展位因施工安全问题所引发的展位坍塌、坠物、失火等原因造成现场人员生命及财产损失，负有不可推卸的管理责任。对事故中的伤者，具有第一时间转送医院及垫付医疗费用的责任。</w:t>
            </w:r>
          </w:p>
          <w:p>
            <w:pPr>
              <w:adjustRightInd w:val="0"/>
              <w:snapToGrid w:val="0"/>
              <w:ind w:left="630" w:leftChars="150" w:hanging="315" w:hanging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5、服从本次展会主办单位、主场承建商和展馆安保人员的监督管理，切实</w:t>
            </w:r>
            <w:r>
              <w:rPr>
                <w:rFonts w:hint="eastAsia" w:ascii="宋体" w:hAnsi="宋体" w:eastAsia="宋体" w:cs="宋体"/>
                <w:bCs/>
                <w:color w:val="auto"/>
                <w:szCs w:val="21"/>
                <w:highlight w:val="none"/>
                <w:lang w:eastAsia="zh-CN"/>
              </w:rPr>
              <w:t>贯彻</w:t>
            </w:r>
            <w:r>
              <w:rPr>
                <w:rFonts w:hint="eastAsia" w:ascii="宋体" w:hAnsi="宋体" w:eastAsia="宋体" w:cs="宋体"/>
                <w:bCs/>
                <w:color w:val="auto"/>
                <w:szCs w:val="21"/>
                <w:highlight w:val="none"/>
              </w:rPr>
              <w:t>安全保障措施和整改措施，及时消除隐患，确保安全。</w:t>
            </w:r>
          </w:p>
          <w:p>
            <w:pPr>
              <w:adjustRightInd w:val="0"/>
              <w:snapToGrid w:val="0"/>
              <w:ind w:left="630" w:leftChars="150" w:hanging="315" w:hanging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6、负责专人办理所有相关的现场业务（如开放行条、签署清场情况表等）。</w:t>
            </w:r>
          </w:p>
          <w:p>
            <w:pPr>
              <w:adjustRightInd w:val="0"/>
              <w:snapToGrid w:val="0"/>
              <w:ind w:left="630" w:leftChars="150" w:hanging="315" w:hanging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7、保管好施工证，做到不遗失、不转交他人使用。</w:t>
            </w:r>
          </w:p>
          <w:p>
            <w:pPr>
              <w:adjustRightInd w:val="0"/>
              <w:snapToGrid w:val="0"/>
              <w:ind w:left="630" w:leftChars="150" w:hanging="315" w:hanging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8、确保每个施工人员都佩戴安全帽、登高作业都使用安全带，人字梯必须用金属连接（不得使用布条简易连接）、脚手架不能超过2层且移动时人必须回到地面。</w:t>
            </w:r>
          </w:p>
          <w:p>
            <w:pPr>
              <w:adjustRightInd w:val="0"/>
              <w:snapToGrid w:val="0"/>
              <w:ind w:left="630" w:leftChars="150" w:hanging="315" w:hanging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9、在撤展过程中，做到不推倒、拉倒展位构件；不将展位转给其他人员拆卸。</w:t>
            </w:r>
          </w:p>
          <w:p>
            <w:pPr>
              <w:adjustRightInd w:val="0"/>
              <w:snapToGrid w:val="0"/>
              <w:ind w:left="630" w:leftChars="150" w:hanging="315" w:hangingChars="150"/>
              <w:rPr>
                <w:rFonts w:hint="eastAsia" w:ascii="宋体" w:hAnsi="宋体" w:eastAsia="宋体" w:cs="宋体"/>
                <w:bCs/>
                <w:color w:val="auto"/>
                <w:szCs w:val="21"/>
                <w:highlight w:val="none"/>
              </w:rPr>
            </w:pPr>
          </w:p>
          <w:p>
            <w:pPr>
              <w:adjustRightInd w:val="0"/>
              <w:snapToGrid w:val="0"/>
              <w:ind w:left="630" w:leftChars="150" w:hanging="315" w:hangingChars="150"/>
              <w:jc w:val="center"/>
              <w:rPr>
                <w:rFonts w:hint="eastAsia" w:ascii="宋体" w:hAnsi="宋体" w:eastAsia="宋体" w:cs="宋体"/>
                <w:bCs/>
                <w:color w:val="auto"/>
                <w:szCs w:val="21"/>
                <w:highlight w:val="none"/>
              </w:rPr>
            </w:pPr>
          </w:p>
          <w:p>
            <w:pPr>
              <w:adjustRightInd w:val="0"/>
              <w:snapToGrid w:val="0"/>
              <w:spacing w:line="360" w:lineRule="auto"/>
              <w:ind w:left="630" w:leftChars="150" w:hanging="315" w:hanging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安全管理员签名：</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 xml:space="preserve">             公司公章：</w:t>
            </w:r>
          </w:p>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5" w:hRule="atLeast"/>
          <w:jc w:val="center"/>
        </w:trPr>
        <w:tc>
          <w:tcPr>
            <w:tcW w:w="4477" w:type="dxa"/>
            <w:gridSpan w:val="3"/>
            <w:tcBorders>
              <w:bottom w:val="single" w:color="auto" w:sz="4" w:space="0"/>
            </w:tcBorders>
            <w:vAlign w:val="center"/>
          </w:tcPr>
          <w:p>
            <w:pPr>
              <w:spacing w:line="240" w:lineRule="atLeast"/>
              <w:jc w:val="center"/>
              <w:rPr>
                <w:rFonts w:hint="eastAsia" w:ascii="宋体" w:hAnsi="宋体" w:eastAsia="宋体" w:cs="宋体"/>
                <w:color w:val="auto"/>
                <w:szCs w:val="21"/>
                <w:highlight w:val="none"/>
              </w:rPr>
            </w:pPr>
          </w:p>
          <w:p>
            <w:pPr>
              <w:spacing w:line="240" w:lineRule="atLeast"/>
              <w:jc w:val="center"/>
              <w:rPr>
                <w:rFonts w:hint="eastAsia" w:ascii="宋体" w:hAnsi="宋体" w:eastAsia="宋体" w:cs="宋体"/>
                <w:color w:val="auto"/>
                <w:szCs w:val="21"/>
                <w:highlight w:val="none"/>
              </w:rPr>
            </w:pPr>
          </w:p>
          <w:p>
            <w:pPr>
              <w:spacing w:line="240" w:lineRule="atLeast"/>
              <w:jc w:val="center"/>
              <w:rPr>
                <w:rFonts w:hint="eastAsia" w:ascii="宋体" w:hAnsi="宋体" w:eastAsia="宋体" w:cs="宋体"/>
                <w:color w:val="auto"/>
                <w:szCs w:val="21"/>
                <w:highlight w:val="none"/>
              </w:rPr>
            </w:pPr>
          </w:p>
          <w:p>
            <w:pPr>
              <w:spacing w:line="240" w:lineRule="atLeast"/>
              <w:jc w:val="center"/>
              <w:rPr>
                <w:rFonts w:hint="eastAsia" w:ascii="宋体" w:hAnsi="宋体" w:eastAsia="宋体" w:cs="宋体"/>
                <w:color w:val="auto"/>
                <w:szCs w:val="21"/>
                <w:highlight w:val="none"/>
              </w:rPr>
            </w:pPr>
          </w:p>
          <w:p>
            <w:pPr>
              <w:spacing w:line="240" w:lineRule="atLeast"/>
              <w:jc w:val="center"/>
              <w:rPr>
                <w:rFonts w:hint="eastAsia" w:ascii="宋体" w:hAnsi="宋体" w:eastAsia="宋体" w:cs="宋体"/>
                <w:color w:val="auto"/>
                <w:szCs w:val="21"/>
                <w:highlight w:val="none"/>
              </w:rPr>
            </w:pPr>
          </w:p>
          <w:p>
            <w:pPr>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安全管理员身份证复印件正面</w:t>
            </w:r>
          </w:p>
          <w:p>
            <w:pPr>
              <w:spacing w:line="240" w:lineRule="atLeast"/>
              <w:jc w:val="center"/>
              <w:rPr>
                <w:rFonts w:hint="eastAsia" w:ascii="宋体" w:hAnsi="宋体" w:eastAsia="宋体" w:cs="宋体"/>
                <w:color w:val="auto"/>
                <w:szCs w:val="21"/>
                <w:highlight w:val="none"/>
              </w:rPr>
            </w:pPr>
          </w:p>
          <w:p>
            <w:pPr>
              <w:spacing w:line="240" w:lineRule="atLeast"/>
              <w:jc w:val="center"/>
              <w:rPr>
                <w:rFonts w:hint="eastAsia" w:ascii="宋体" w:hAnsi="宋体" w:eastAsia="宋体" w:cs="宋体"/>
                <w:color w:val="auto"/>
                <w:szCs w:val="21"/>
                <w:highlight w:val="none"/>
              </w:rPr>
            </w:pPr>
          </w:p>
          <w:p>
            <w:pPr>
              <w:spacing w:line="240" w:lineRule="atLeast"/>
              <w:rPr>
                <w:rFonts w:hint="eastAsia" w:ascii="宋体" w:hAnsi="宋体" w:eastAsia="宋体" w:cs="宋体"/>
                <w:color w:val="auto"/>
                <w:szCs w:val="21"/>
                <w:highlight w:val="none"/>
              </w:rPr>
            </w:pPr>
          </w:p>
        </w:tc>
        <w:tc>
          <w:tcPr>
            <w:tcW w:w="4474" w:type="dxa"/>
            <w:gridSpan w:val="3"/>
            <w:tcBorders>
              <w:bottom w:val="single" w:color="auto" w:sz="4" w:space="0"/>
            </w:tcBorders>
            <w:vAlign w:val="center"/>
          </w:tcPr>
          <w:p>
            <w:pPr>
              <w:widowControl/>
              <w:jc w:val="center"/>
              <w:rPr>
                <w:rFonts w:hint="eastAsia" w:ascii="宋体" w:hAnsi="宋体" w:eastAsia="宋体" w:cs="宋体"/>
                <w:color w:val="auto"/>
                <w:szCs w:val="21"/>
                <w:highlight w:val="none"/>
              </w:rPr>
            </w:pPr>
          </w:p>
          <w:p>
            <w:pPr>
              <w:widowControl/>
              <w:jc w:val="center"/>
              <w:rPr>
                <w:rFonts w:hint="eastAsia" w:ascii="宋体" w:hAnsi="宋体" w:eastAsia="宋体" w:cs="宋体"/>
                <w:color w:val="auto"/>
                <w:szCs w:val="21"/>
                <w:highlight w:val="none"/>
              </w:rPr>
            </w:pPr>
          </w:p>
          <w:p>
            <w:pPr>
              <w:widowControl/>
              <w:jc w:val="center"/>
              <w:rPr>
                <w:rFonts w:hint="eastAsia" w:ascii="宋体" w:hAnsi="宋体" w:eastAsia="宋体" w:cs="宋体"/>
                <w:color w:val="auto"/>
                <w:szCs w:val="21"/>
                <w:highlight w:val="none"/>
              </w:rPr>
            </w:pPr>
          </w:p>
          <w:p>
            <w:pPr>
              <w:widowControl/>
              <w:jc w:val="center"/>
              <w:rPr>
                <w:rFonts w:hint="eastAsia" w:ascii="宋体" w:hAnsi="宋体" w:eastAsia="宋体" w:cs="宋体"/>
                <w:color w:val="auto"/>
                <w:szCs w:val="21"/>
                <w:highlight w:val="none"/>
              </w:rPr>
            </w:pPr>
          </w:p>
          <w:p>
            <w:pPr>
              <w:widowControl/>
              <w:jc w:val="center"/>
              <w:rPr>
                <w:rFonts w:hint="eastAsia" w:ascii="宋体" w:hAnsi="宋体" w:eastAsia="宋体" w:cs="宋体"/>
                <w:color w:val="auto"/>
                <w:szCs w:val="21"/>
                <w:highlight w:val="none"/>
              </w:rPr>
            </w:pPr>
          </w:p>
          <w:p>
            <w:pPr>
              <w:widowControl/>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安全管理员身份证复印件背面</w:t>
            </w:r>
          </w:p>
          <w:p>
            <w:pPr>
              <w:widowControl/>
              <w:jc w:val="center"/>
              <w:rPr>
                <w:rFonts w:hint="eastAsia" w:ascii="宋体" w:hAnsi="宋体" w:eastAsia="宋体" w:cs="宋体"/>
                <w:color w:val="auto"/>
                <w:szCs w:val="21"/>
                <w:highlight w:val="none"/>
              </w:rPr>
            </w:pPr>
          </w:p>
          <w:p>
            <w:pPr>
              <w:widowControl/>
              <w:jc w:val="center"/>
              <w:rPr>
                <w:rFonts w:hint="eastAsia" w:ascii="宋体" w:hAnsi="宋体" w:eastAsia="宋体" w:cs="宋体"/>
                <w:color w:val="auto"/>
                <w:szCs w:val="21"/>
                <w:highlight w:val="none"/>
              </w:rPr>
            </w:pPr>
          </w:p>
          <w:p>
            <w:pPr>
              <w:spacing w:line="240" w:lineRule="atLeast"/>
              <w:rPr>
                <w:rFonts w:hint="eastAsia" w:ascii="宋体" w:hAnsi="宋体" w:eastAsia="宋体" w:cs="宋体"/>
                <w:color w:val="auto"/>
                <w:szCs w:val="21"/>
                <w:highlight w:val="none"/>
              </w:rPr>
            </w:pPr>
          </w:p>
        </w:tc>
      </w:tr>
    </w:tbl>
    <w:p>
      <w:pPr>
        <w:pStyle w:val="4"/>
        <w:rPr>
          <w:rStyle w:val="25"/>
          <w:rFonts w:hint="eastAsia" w:ascii="宋体" w:hAnsi="宋体" w:eastAsia="宋体" w:cs="宋体"/>
          <w:color w:val="auto"/>
          <w:highlight w:val="none"/>
        </w:rPr>
      </w:pPr>
      <w:bookmarkStart w:id="24" w:name="_Toc28617"/>
      <w:bookmarkStart w:id="25" w:name="_Toc5345"/>
      <w:r>
        <w:rPr>
          <w:rFonts w:hint="eastAsia" w:ascii="宋体" w:hAnsi="宋体" w:eastAsia="宋体" w:cs="宋体"/>
          <w:color w:val="auto"/>
          <w:highlight w:val="none"/>
        </w:rPr>
        <w:t>★</w:t>
      </w:r>
      <w:r>
        <w:rPr>
          <w:rStyle w:val="43"/>
          <w:rFonts w:hint="eastAsia" w:ascii="宋体" w:hAnsi="宋体" w:eastAsia="宋体" w:cs="宋体"/>
          <w:b/>
          <w:bCs/>
          <w:color w:val="auto"/>
          <w:highlight w:val="none"/>
        </w:rPr>
        <w:t>配电系统图</w:t>
      </w:r>
      <w:bookmarkEnd w:id="24"/>
      <w:bookmarkEnd w:id="25"/>
    </w:p>
    <w:p>
      <w:pPr>
        <w:pStyle w:val="14"/>
        <w:tabs>
          <w:tab w:val="left" w:pos="360"/>
        </w:tabs>
        <w:adjustRightInd w:val="0"/>
        <w:spacing w:line="360" w:lineRule="auto"/>
        <w:ind w:right="1266" w:rightChars="603"/>
        <w:rPr>
          <w:rStyle w:val="25"/>
          <w:rFonts w:hint="eastAsia" w:ascii="宋体" w:hAnsi="宋体" w:eastAsia="宋体" w:cs="宋体"/>
          <w:bCs/>
          <w:color w:val="auto"/>
          <w:sz w:val="21"/>
          <w:szCs w:val="21"/>
          <w:highlight w:val="none"/>
        </w:rPr>
      </w:pPr>
      <w:r>
        <w:rPr>
          <w:rStyle w:val="25"/>
          <w:rFonts w:hint="eastAsia" w:ascii="宋体" w:hAnsi="宋体" w:eastAsia="宋体" w:cs="宋体"/>
          <w:bCs/>
          <w:color w:val="auto"/>
          <w:sz w:val="21"/>
          <w:szCs w:val="21"/>
          <w:highlight w:val="none"/>
        </w:rPr>
        <w:t>请参照以下图例绘制贵司展位的配电平面图：</w:t>
      </w:r>
    </w:p>
    <w:p>
      <w:pPr>
        <w:pStyle w:val="14"/>
        <w:tabs>
          <w:tab w:val="left" w:pos="360"/>
        </w:tabs>
        <w:adjustRightInd w:val="0"/>
        <w:spacing w:line="360" w:lineRule="auto"/>
        <w:ind w:right="1266" w:rightChars="603"/>
        <w:rPr>
          <w:rStyle w:val="25"/>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lang w:val="en-US" w:eastAsia="zh-CN"/>
        </w:rPr>
        <w:pict>
          <v:shape id="_x0000_i1025" o:spt="75" type="#_x0000_t75" style="height:616.6pt;width:427.4pt;" filled="f" stroked="f" coordsize="21600,21600">
            <v:path/>
            <v:fill on="f" focussize="0,0"/>
            <v:stroke on="f"/>
            <v:imagedata r:id="rId10" o:title=""/>
            <o:lock v:ext="edit" aspectratio="t"/>
            <w10:wrap type="none"/>
            <w10:anchorlock/>
          </v:shape>
        </w:pict>
      </w:r>
    </w:p>
    <w:p>
      <w:pPr>
        <w:pStyle w:val="14"/>
        <w:tabs>
          <w:tab w:val="left" w:pos="360"/>
        </w:tabs>
        <w:adjustRightInd w:val="0"/>
        <w:spacing w:line="360" w:lineRule="auto"/>
        <w:ind w:right="1266" w:rightChars="603"/>
        <w:jc w:val="both"/>
        <w:rPr>
          <w:rStyle w:val="43"/>
          <w:rFonts w:hint="eastAsia" w:ascii="宋体" w:hAnsi="宋体" w:eastAsia="宋体" w:cs="宋体"/>
          <w:color w:val="auto"/>
          <w:highlight w:val="none"/>
        </w:rPr>
      </w:pPr>
    </w:p>
    <w:p>
      <w:pPr>
        <w:pStyle w:val="4"/>
        <w:rPr>
          <w:rStyle w:val="25"/>
          <w:rFonts w:hint="eastAsia" w:ascii="宋体" w:hAnsi="宋体" w:eastAsia="宋体" w:cs="宋体"/>
          <w:b w:val="0"/>
          <w:bCs w:val="0"/>
          <w:color w:val="auto"/>
          <w:sz w:val="21"/>
          <w:szCs w:val="21"/>
          <w:highlight w:val="none"/>
        </w:rPr>
      </w:pPr>
      <w:bookmarkStart w:id="26" w:name="_Toc12864"/>
      <w:bookmarkStart w:id="27" w:name="_Toc9336"/>
      <w:r>
        <w:rPr>
          <w:rFonts w:hint="eastAsia" w:ascii="宋体" w:hAnsi="宋体" w:eastAsia="宋体" w:cs="宋体"/>
          <w:color w:val="auto"/>
          <w:highlight w:val="none"/>
        </w:rPr>
        <w:t>★</w:t>
      </w:r>
      <w:r>
        <w:rPr>
          <w:rStyle w:val="43"/>
          <w:rFonts w:hint="eastAsia" w:ascii="宋体" w:hAnsi="宋体" w:eastAsia="宋体" w:cs="宋体"/>
          <w:b/>
          <w:bCs/>
          <w:color w:val="auto"/>
          <w:highlight w:val="none"/>
        </w:rPr>
        <w:t>配电平面图</w:t>
      </w:r>
      <w:bookmarkEnd w:id="26"/>
      <w:bookmarkEnd w:id="27"/>
    </w:p>
    <w:p>
      <w:pPr>
        <w:pStyle w:val="14"/>
        <w:tabs>
          <w:tab w:val="left" w:pos="360"/>
        </w:tabs>
        <w:adjustRightInd w:val="0"/>
        <w:spacing w:line="360" w:lineRule="auto"/>
        <w:ind w:right="1266" w:rightChars="603"/>
        <w:rPr>
          <w:rStyle w:val="25"/>
          <w:rFonts w:hint="eastAsia" w:ascii="宋体" w:hAnsi="宋体" w:eastAsia="宋体" w:cs="宋体"/>
          <w:bCs/>
          <w:color w:val="auto"/>
          <w:sz w:val="21"/>
          <w:szCs w:val="21"/>
          <w:highlight w:val="none"/>
        </w:rPr>
      </w:pPr>
      <w:r>
        <w:rPr>
          <w:rStyle w:val="25"/>
          <w:rFonts w:hint="eastAsia" w:ascii="宋体" w:hAnsi="宋体" w:eastAsia="宋体" w:cs="宋体"/>
          <w:bCs/>
          <w:color w:val="auto"/>
          <w:sz w:val="21"/>
          <w:szCs w:val="21"/>
          <w:highlight w:val="none"/>
        </w:rPr>
        <w:t>请参照以下图例绘制贵司展位的配电平面图（请务必标注朝向和电箱位置）：</w:t>
      </w:r>
    </w:p>
    <w:p>
      <w:pPr>
        <w:pStyle w:val="14"/>
        <w:tabs>
          <w:tab w:val="left" w:pos="360"/>
        </w:tabs>
        <w:adjustRightInd w:val="0"/>
        <w:spacing w:line="360" w:lineRule="auto"/>
        <w:ind w:right="1266" w:rightChars="60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pict>
          <v:shape id="_x0000_i1026" o:spt="75" type="#_x0000_t75" style="height:308.25pt;width:422.9pt;" filled="f" stroked="f" coordsize="21600,21600">
            <v:path/>
            <v:fill on="f" focussize="0,0"/>
            <v:stroke on="f"/>
            <v:imagedata r:id="rId11" o:title=""/>
            <o:lock v:ext="edit" aspectratio="t"/>
            <w10:wrap type="none"/>
            <w10:anchorlock/>
          </v:shape>
        </w:pict>
      </w:r>
      <w:r>
        <w:rPr>
          <w:rFonts w:hint="eastAsia" w:ascii="宋体" w:hAnsi="宋体" w:eastAsia="宋体" w:cs="宋体"/>
          <w:color w:val="auto"/>
          <w:sz w:val="21"/>
          <w:szCs w:val="21"/>
          <w:highlight w:val="none"/>
          <w:lang w:val="en-US" w:eastAsia="zh-CN"/>
        </w:rPr>
        <w:pict>
          <v:shape id="_x0000_i1027" o:spt="75" type="#_x0000_t75" style="height:306.7pt;width:422.9pt;" filled="f" stroked="f" coordsize="21600,21600">
            <v:path/>
            <v:fill on="f" focussize="0,0"/>
            <v:stroke on="f"/>
            <v:imagedata r:id="rId12" o:title=""/>
            <o:lock v:ext="edit" aspectratio="t"/>
            <w10:wrap type="none"/>
            <w10:anchorlock/>
          </v:shape>
        </w:pict>
      </w:r>
    </w:p>
    <w:p>
      <w:pPr>
        <w:pStyle w:val="4"/>
        <w:rPr>
          <w:rFonts w:hint="eastAsia" w:ascii="宋体" w:hAnsi="宋体" w:eastAsia="宋体" w:cs="宋体"/>
          <w:color w:val="auto"/>
          <w:highlight w:val="none"/>
        </w:rPr>
      </w:pPr>
      <w:bookmarkStart w:id="28" w:name="_Toc25701"/>
      <w:bookmarkStart w:id="29" w:name="_Toc28373"/>
      <w:bookmarkStart w:id="30" w:name="_Toc24590"/>
      <w:bookmarkStart w:id="31" w:name="_Toc31736"/>
      <w:bookmarkStart w:id="32" w:name="_Toc10573"/>
      <w:bookmarkStart w:id="33" w:name="_Toc27889"/>
      <w:bookmarkStart w:id="34" w:name="_Toc24101"/>
      <w:r>
        <w:rPr>
          <w:rFonts w:hint="eastAsia" w:ascii="宋体" w:hAnsi="宋体" w:eastAsia="宋体" w:cs="宋体"/>
          <w:color w:val="auto"/>
          <w:highlight w:val="none"/>
        </w:rPr>
        <w:t>★表六：施工安全管理处罚规定</w:t>
      </w:r>
      <w:bookmarkEnd w:id="28"/>
      <w:bookmarkEnd w:id="29"/>
      <w:bookmarkEnd w:id="30"/>
      <w:bookmarkEnd w:id="31"/>
      <w:bookmarkEnd w:id="32"/>
      <w:bookmarkEnd w:id="33"/>
      <w:bookmarkEnd w:id="34"/>
    </w:p>
    <w:p>
      <w:pPr>
        <w:spacing w:line="360" w:lineRule="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 xml:space="preserve">      </w:t>
      </w:r>
      <w:r>
        <w:rPr>
          <w:rFonts w:hint="eastAsia" w:ascii="宋体" w:hAnsi="宋体" w:eastAsia="宋体" w:cs="宋体"/>
          <w:b/>
          <w:bCs/>
          <w:color w:val="auto"/>
          <w:szCs w:val="21"/>
          <w:highlight w:val="none"/>
        </w:rPr>
        <w:t>说明：</w:t>
      </w:r>
      <w:r>
        <w:rPr>
          <w:rFonts w:hint="eastAsia" w:ascii="宋体" w:hAnsi="宋体" w:eastAsia="宋体" w:cs="宋体"/>
          <w:color w:val="auto"/>
          <w:szCs w:val="21"/>
          <w:highlight w:val="none"/>
        </w:rPr>
        <w:t>施工单位若违反管理规定，以致在整个施工、展出及撤展期间发生展位坍塌，人员伤亡，消防事故等，施工单位负有所有责任，并负担因此带给展馆方、主办单位及主场承建商的一切经济损失。</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主场承建商将视违规情况轻重程度对施工单位予以口头或书面警告、扣除施工押金、另加处罚等。为了保障施工和展出的过程更顺利的进行，凡进场施工的单位或企业都应该遵守展览会的各项规章制度，并签订《施工安全管理处罚规定》并严格执行。处罚规定项目如下：</w:t>
      </w:r>
    </w:p>
    <w:tbl>
      <w:tblPr>
        <w:tblStyle w:val="27"/>
        <w:tblpPr w:leftFromText="180" w:rightFromText="180" w:vertAnchor="text" w:horzAnchor="page" w:tblpX="1253" w:tblpY="300"/>
        <w:tblOverlap w:val="never"/>
        <w:tblW w:w="9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720"/>
        <w:gridCol w:w="4760"/>
        <w:gridCol w:w="3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045"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类别</w:t>
            </w:r>
          </w:p>
        </w:tc>
        <w:tc>
          <w:tcPr>
            <w:tcW w:w="72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476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处罚内容</w:t>
            </w:r>
          </w:p>
        </w:tc>
        <w:tc>
          <w:tcPr>
            <w:tcW w:w="31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处罚方案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045" w:type="dxa"/>
            <w:vMerge w:val="restart"/>
            <w:vAlign w:val="center"/>
          </w:tcPr>
          <w:p>
            <w:pPr>
              <w:ind w:left="113" w:right="113"/>
              <w:jc w:val="center"/>
              <w:rPr>
                <w:rFonts w:hint="eastAsia" w:ascii="宋体" w:hAnsi="宋体" w:eastAsia="宋体" w:cs="宋体"/>
                <w:color w:val="auto"/>
                <w:highlight w:val="none"/>
              </w:rPr>
            </w:pPr>
            <w:r>
              <w:rPr>
                <w:rFonts w:hint="eastAsia" w:ascii="宋体" w:hAnsi="宋体" w:eastAsia="宋体" w:cs="宋体"/>
                <w:color w:val="auto"/>
                <w:highlight w:val="none"/>
              </w:rPr>
              <w:t>用 电 安 全</w:t>
            </w: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476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 xml:space="preserve">未申报用电或未交清费用，私自接电 </w:t>
            </w:r>
          </w:p>
        </w:tc>
        <w:tc>
          <w:tcPr>
            <w:tcW w:w="31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补交费用并罚款2000元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476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违反</w:t>
            </w:r>
            <w:r>
              <w:rPr>
                <w:rFonts w:hint="eastAsia" w:ascii="宋体" w:hAnsi="宋体" w:eastAsia="宋体" w:cs="宋体"/>
                <w:color w:val="auto"/>
                <w:highlight w:val="none"/>
                <w:lang w:eastAsia="zh-CN"/>
              </w:rPr>
              <w:t>电器</w:t>
            </w:r>
            <w:r>
              <w:rPr>
                <w:rFonts w:hint="eastAsia" w:ascii="宋体" w:hAnsi="宋体" w:eastAsia="宋体" w:cs="宋体"/>
                <w:color w:val="auto"/>
                <w:highlight w:val="none"/>
              </w:rPr>
              <w:t>安装施工规范、无有效证件从事</w:t>
            </w:r>
            <w:r>
              <w:rPr>
                <w:rFonts w:hint="eastAsia" w:ascii="宋体" w:hAnsi="宋体" w:eastAsia="宋体" w:cs="宋体"/>
                <w:color w:val="auto"/>
                <w:highlight w:val="none"/>
                <w:lang w:eastAsia="zh-CN"/>
              </w:rPr>
              <w:t>电器</w:t>
            </w:r>
            <w:r>
              <w:rPr>
                <w:rFonts w:hint="eastAsia" w:ascii="宋体" w:hAnsi="宋体" w:eastAsia="宋体" w:cs="宋体"/>
                <w:color w:val="auto"/>
                <w:highlight w:val="none"/>
              </w:rPr>
              <w:t>施工操作等</w:t>
            </w:r>
          </w:p>
        </w:tc>
        <w:tc>
          <w:tcPr>
            <w:tcW w:w="31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罚款1000元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4760" w:type="dxa"/>
            <w:vAlign w:val="top"/>
          </w:tcPr>
          <w:p>
            <w:pPr>
              <w:rPr>
                <w:rFonts w:hint="eastAsia" w:ascii="宋体" w:hAnsi="宋体" w:eastAsia="宋体" w:cs="宋体"/>
                <w:color w:val="auto"/>
                <w:highlight w:val="none"/>
              </w:rPr>
            </w:pPr>
            <w:r>
              <w:rPr>
                <w:rFonts w:hint="eastAsia" w:ascii="宋体" w:hAnsi="宋体" w:eastAsia="宋体" w:cs="宋体"/>
                <w:color w:val="auto"/>
                <w:szCs w:val="21"/>
                <w:highlight w:val="none"/>
              </w:rPr>
              <w:t>使用禁用电料（如霓虹灯、高温碘钨灯、高温石英灯、平行线、麻花线等），违反电工操作规定</w:t>
            </w:r>
          </w:p>
        </w:tc>
        <w:tc>
          <w:tcPr>
            <w:tcW w:w="31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罚款1000元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4760" w:type="dxa"/>
            <w:vAlign w:val="top"/>
          </w:tcPr>
          <w:p>
            <w:pPr>
              <w:rPr>
                <w:rFonts w:hint="eastAsia" w:ascii="宋体" w:hAnsi="宋体" w:eastAsia="宋体" w:cs="宋体"/>
                <w:color w:val="auto"/>
                <w:highlight w:val="none"/>
              </w:rPr>
            </w:pPr>
            <w:r>
              <w:rPr>
                <w:rFonts w:hint="eastAsia" w:ascii="宋体" w:hAnsi="宋体" w:eastAsia="宋体" w:cs="宋体"/>
                <w:color w:val="auto"/>
                <w:szCs w:val="21"/>
                <w:highlight w:val="none"/>
              </w:rPr>
              <w:t>搭建及开展期间，每日闭馆后不切断展位电源（已申请24小时用电除外）</w:t>
            </w:r>
          </w:p>
        </w:tc>
        <w:tc>
          <w:tcPr>
            <w:tcW w:w="31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每展位每次扣500元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045" w:type="dxa"/>
            <w:vMerge w:val="restart"/>
            <w:textDirection w:val="tbRlV"/>
            <w:vAlign w:val="center"/>
          </w:tcPr>
          <w:p>
            <w:pPr>
              <w:ind w:left="113" w:right="113"/>
              <w:jc w:val="center"/>
              <w:rPr>
                <w:rFonts w:hint="eastAsia" w:ascii="宋体" w:hAnsi="宋体" w:eastAsia="宋体" w:cs="宋体"/>
                <w:color w:val="auto"/>
                <w:highlight w:val="none"/>
              </w:rPr>
            </w:pPr>
            <w:r>
              <w:rPr>
                <w:rFonts w:hint="eastAsia" w:ascii="宋体" w:hAnsi="宋体" w:eastAsia="宋体" w:cs="宋体"/>
                <w:color w:val="auto"/>
                <w:highlight w:val="none"/>
              </w:rPr>
              <w:t>施 工 安 全</w:t>
            </w: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4760" w:type="dxa"/>
            <w:vAlign w:val="top"/>
          </w:tcPr>
          <w:p>
            <w:pPr>
              <w:rPr>
                <w:rFonts w:hint="eastAsia" w:ascii="宋体" w:hAnsi="宋体" w:eastAsia="宋体" w:cs="宋体"/>
                <w:color w:val="auto"/>
                <w:highlight w:val="none"/>
              </w:rPr>
            </w:pPr>
            <w:r>
              <w:rPr>
                <w:rFonts w:hint="eastAsia" w:ascii="宋体" w:hAnsi="宋体" w:eastAsia="宋体" w:cs="宋体"/>
                <w:color w:val="auto"/>
                <w:szCs w:val="21"/>
                <w:highlight w:val="none"/>
              </w:rPr>
              <w:t>未经书面允许，在展览馆内动用明火作业，</w:t>
            </w:r>
          </w:p>
        </w:tc>
        <w:tc>
          <w:tcPr>
            <w:tcW w:w="31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szCs w:val="21"/>
                <w:highlight w:val="none"/>
              </w:rPr>
              <w:t>没收作业设备，并罚款2000元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4760" w:type="dxa"/>
            <w:vAlign w:val="top"/>
          </w:tcPr>
          <w:p>
            <w:pPr>
              <w:rPr>
                <w:rFonts w:hint="eastAsia" w:ascii="宋体" w:hAnsi="宋体" w:eastAsia="宋体" w:cs="宋体"/>
                <w:color w:val="auto"/>
                <w:highlight w:val="none"/>
              </w:rPr>
            </w:pPr>
            <w:r>
              <w:rPr>
                <w:rFonts w:hint="eastAsia" w:ascii="宋体" w:hAnsi="宋体" w:eastAsia="宋体" w:cs="宋体"/>
                <w:color w:val="auto"/>
                <w:szCs w:val="21"/>
                <w:highlight w:val="none"/>
              </w:rPr>
              <w:t>展厅内调漆、喷漆、刷漆等</w:t>
            </w:r>
          </w:p>
        </w:tc>
        <w:tc>
          <w:tcPr>
            <w:tcW w:w="31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罚款500元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4760" w:type="dxa"/>
            <w:vAlign w:val="top"/>
          </w:tcPr>
          <w:p>
            <w:pPr>
              <w:rPr>
                <w:rFonts w:hint="eastAsia" w:ascii="宋体" w:hAnsi="宋体" w:eastAsia="宋体" w:cs="宋体"/>
                <w:color w:val="auto"/>
                <w:highlight w:val="none"/>
              </w:rPr>
            </w:pPr>
            <w:r>
              <w:rPr>
                <w:rFonts w:hint="eastAsia" w:ascii="宋体" w:hAnsi="宋体" w:eastAsia="宋体" w:cs="宋体"/>
                <w:color w:val="auto"/>
                <w:szCs w:val="21"/>
                <w:highlight w:val="none"/>
              </w:rPr>
              <w:t>展台施工使用易燃、易爆物品（稀料、酒精等）</w:t>
            </w:r>
          </w:p>
        </w:tc>
        <w:tc>
          <w:tcPr>
            <w:tcW w:w="31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罚款1500元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4760" w:type="dxa"/>
            <w:vAlign w:val="top"/>
          </w:tcPr>
          <w:p>
            <w:pPr>
              <w:rPr>
                <w:rFonts w:hint="eastAsia" w:ascii="宋体" w:hAnsi="宋体" w:eastAsia="宋体" w:cs="宋体"/>
                <w:color w:val="auto"/>
                <w:highlight w:val="none"/>
              </w:rPr>
            </w:pPr>
            <w:r>
              <w:rPr>
                <w:rFonts w:hint="eastAsia" w:ascii="宋体" w:hAnsi="宋体" w:eastAsia="宋体" w:cs="宋体"/>
                <w:color w:val="auto"/>
                <w:szCs w:val="21"/>
                <w:highlight w:val="none"/>
              </w:rPr>
              <w:t>使用电锯、电刨、电切割等工具作业时，出现火花现象</w:t>
            </w:r>
          </w:p>
        </w:tc>
        <w:tc>
          <w:tcPr>
            <w:tcW w:w="31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罚款1000元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4760" w:type="dxa"/>
            <w:vAlign w:val="top"/>
          </w:tcPr>
          <w:p>
            <w:pPr>
              <w:rPr>
                <w:rFonts w:hint="eastAsia" w:ascii="宋体" w:hAnsi="宋体" w:eastAsia="宋体" w:cs="宋体"/>
                <w:color w:val="auto"/>
                <w:highlight w:val="none"/>
              </w:rPr>
            </w:pPr>
            <w:r>
              <w:rPr>
                <w:rFonts w:hint="eastAsia" w:ascii="宋体" w:hAnsi="宋体" w:eastAsia="宋体" w:cs="宋体"/>
                <w:color w:val="auto"/>
                <w:szCs w:val="21"/>
                <w:highlight w:val="none"/>
              </w:rPr>
              <w:t>撤展时，野蛮拆卸展台、推倒展台</w:t>
            </w:r>
          </w:p>
        </w:tc>
        <w:tc>
          <w:tcPr>
            <w:tcW w:w="31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罚款3000元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4760" w:type="dxa"/>
            <w:vAlign w:val="top"/>
          </w:tcPr>
          <w:p>
            <w:pPr>
              <w:rPr>
                <w:rFonts w:hint="eastAsia" w:ascii="宋体" w:hAnsi="宋体" w:eastAsia="宋体" w:cs="宋体"/>
                <w:color w:val="auto"/>
                <w:highlight w:val="none"/>
              </w:rPr>
            </w:pPr>
            <w:r>
              <w:rPr>
                <w:rFonts w:hint="eastAsia" w:ascii="宋体" w:hAnsi="宋体" w:eastAsia="宋体" w:cs="宋体"/>
                <w:color w:val="auto"/>
                <w:szCs w:val="21"/>
                <w:highlight w:val="none"/>
              </w:rPr>
              <w:t>撤展时，私自将展台结构卖于个人及单位拆除，导致未清场干净</w:t>
            </w:r>
          </w:p>
        </w:tc>
        <w:tc>
          <w:tcPr>
            <w:tcW w:w="31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罚款3000元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4760"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对展馆和主场承建商工作不予配合，即警告后而不整改</w:t>
            </w:r>
          </w:p>
        </w:tc>
        <w:tc>
          <w:tcPr>
            <w:tcW w:w="31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罚款500元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4760"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施工过程中未按规定佩带安全帽，登高作业未使用安全带</w:t>
            </w:r>
          </w:p>
        </w:tc>
        <w:tc>
          <w:tcPr>
            <w:tcW w:w="31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每人次罚款100元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9</w:t>
            </w:r>
          </w:p>
        </w:tc>
        <w:tc>
          <w:tcPr>
            <w:tcW w:w="4760"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施工过程中未配备灭火器</w:t>
            </w:r>
          </w:p>
        </w:tc>
        <w:tc>
          <w:tcPr>
            <w:tcW w:w="31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每展位罚款800元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10</w:t>
            </w:r>
          </w:p>
        </w:tc>
        <w:tc>
          <w:tcPr>
            <w:tcW w:w="4760"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施工时阻塞展厅通道，防碍他人通行</w:t>
            </w:r>
          </w:p>
        </w:tc>
        <w:tc>
          <w:tcPr>
            <w:tcW w:w="31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每展位每次罚款1000元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045" w:type="dxa"/>
            <w:vMerge w:val="restart"/>
            <w:textDirection w:val="tbRlV"/>
            <w:vAlign w:val="center"/>
          </w:tcPr>
          <w:p>
            <w:pPr>
              <w:ind w:left="113" w:right="113"/>
              <w:jc w:val="center"/>
              <w:rPr>
                <w:rFonts w:hint="eastAsia" w:ascii="宋体" w:hAnsi="宋体" w:eastAsia="宋体" w:cs="宋体"/>
                <w:color w:val="auto"/>
                <w:highlight w:val="none"/>
              </w:rPr>
            </w:pPr>
            <w:r>
              <w:rPr>
                <w:rFonts w:hint="eastAsia" w:ascii="宋体" w:hAnsi="宋体" w:eastAsia="宋体" w:cs="宋体"/>
                <w:color w:val="auto"/>
                <w:spacing w:val="20"/>
                <w:highlight w:val="none"/>
              </w:rPr>
              <w:t>知识产权</w:t>
            </w: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4760"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未经许可而使用其他公司图纸施工而造成纠纷</w:t>
            </w:r>
          </w:p>
        </w:tc>
        <w:tc>
          <w:tcPr>
            <w:tcW w:w="31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除自行赔偿对方外，另从押金中罚款1500元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045" w:type="dxa"/>
            <w:vMerge w:val="continue"/>
            <w:textDirection w:val="tbRlV"/>
            <w:vAlign w:val="center"/>
          </w:tcPr>
          <w:p>
            <w:pPr>
              <w:ind w:left="113" w:right="113"/>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4760"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发现图纸有争议而不循正规途径解决而造成重大纠纷（或在现场闹事）</w:t>
            </w:r>
          </w:p>
        </w:tc>
        <w:tc>
          <w:tcPr>
            <w:tcW w:w="31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除报警外，罚款3000元</w:t>
            </w:r>
          </w:p>
        </w:tc>
      </w:tr>
    </w:tbl>
    <w:p>
      <w:pPr>
        <w:jc w:val="left"/>
        <w:rPr>
          <w:rFonts w:hint="eastAsia" w:ascii="宋体" w:hAnsi="宋体" w:eastAsia="宋体" w:cs="宋体"/>
          <w:color w:val="auto"/>
          <w:highlight w:val="none"/>
        </w:rPr>
      </w:pPr>
    </w:p>
    <w:p>
      <w:pPr>
        <w:jc w:val="left"/>
        <w:rPr>
          <w:rFonts w:hint="eastAsia" w:ascii="宋体" w:hAnsi="宋体" w:eastAsia="宋体" w:cs="宋体"/>
          <w:color w:val="auto"/>
          <w:highlight w:val="none"/>
        </w:rPr>
      </w:pPr>
    </w:p>
    <w:p>
      <w:pPr>
        <w:jc w:val="left"/>
        <w:rPr>
          <w:rFonts w:hint="eastAsia" w:ascii="宋体" w:hAnsi="宋体" w:eastAsia="宋体" w:cs="宋体"/>
          <w:color w:val="auto"/>
          <w:highlight w:val="none"/>
        </w:rPr>
      </w:pPr>
    </w:p>
    <w:p>
      <w:pPr>
        <w:jc w:val="left"/>
        <w:rPr>
          <w:rFonts w:hint="eastAsia" w:ascii="宋体" w:hAnsi="宋体" w:eastAsia="宋体" w:cs="宋体"/>
          <w:color w:val="auto"/>
          <w:highlight w:val="none"/>
        </w:rPr>
      </w:pPr>
    </w:p>
    <w:p>
      <w:pPr>
        <w:jc w:val="left"/>
        <w:rPr>
          <w:rFonts w:hint="eastAsia" w:ascii="宋体" w:hAnsi="宋体" w:eastAsia="宋体" w:cs="宋体"/>
          <w:color w:val="auto"/>
          <w:highlight w:val="none"/>
        </w:rPr>
      </w:pPr>
    </w:p>
    <w:tbl>
      <w:tblPr>
        <w:tblStyle w:val="27"/>
        <w:tblpPr w:leftFromText="180" w:rightFromText="180" w:vertAnchor="text" w:horzAnchor="page" w:tblpX="1282" w:tblpY="93"/>
        <w:tblOverlap w:val="never"/>
        <w:tblW w:w="9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720"/>
        <w:gridCol w:w="4356"/>
        <w:gridCol w:w="3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045" w:type="dxa"/>
            <w:vMerge w:val="restart"/>
            <w:vAlign w:val="center"/>
          </w:tcPr>
          <w:p>
            <w:pPr>
              <w:ind w:left="113" w:right="113"/>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展台</w:t>
            </w:r>
          </w:p>
          <w:p>
            <w:pPr>
              <w:ind w:left="113" w:right="113"/>
              <w:jc w:val="center"/>
              <w:rPr>
                <w:rFonts w:hint="eastAsia" w:ascii="宋体" w:hAnsi="宋体" w:eastAsia="宋体" w:cs="宋体"/>
                <w:color w:val="auto"/>
                <w:highlight w:val="none"/>
              </w:rPr>
            </w:pPr>
            <w:r>
              <w:rPr>
                <w:rFonts w:hint="eastAsia" w:ascii="宋体" w:hAnsi="宋体" w:eastAsia="宋体" w:cs="宋体"/>
                <w:color w:val="auto"/>
                <w:spacing w:val="20"/>
                <w:highlight w:val="none"/>
              </w:rPr>
              <w:t>（包括</w:t>
            </w:r>
            <w:r>
              <w:rPr>
                <w:rFonts w:hint="eastAsia" w:ascii="宋体" w:hAnsi="宋体" w:eastAsia="宋体" w:cs="宋体"/>
                <w:color w:val="auto"/>
                <w:highlight w:val="none"/>
              </w:rPr>
              <w:t>标准</w:t>
            </w:r>
            <w:r>
              <w:rPr>
                <w:rFonts w:hint="eastAsia" w:ascii="宋体" w:hAnsi="宋体" w:eastAsia="宋体" w:cs="宋体"/>
                <w:color w:val="auto"/>
                <w:spacing w:val="20"/>
                <w:highlight w:val="none"/>
              </w:rPr>
              <w:t>展位）</w:t>
            </w: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4356"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展台搭建出现结构失稳等重大安全隐患</w:t>
            </w:r>
          </w:p>
        </w:tc>
        <w:tc>
          <w:tcPr>
            <w:tcW w:w="35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罚款2500元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4356"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展台连接水源的设备未连接好造成泄漏</w:t>
            </w:r>
          </w:p>
        </w:tc>
        <w:tc>
          <w:tcPr>
            <w:tcW w:w="35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罚款2000元，并赔偿展馆因此带来的损失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4356"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阻塞消防通道、消防卷帘门、紧急出口、消防设施、公共通道、配电柜以及摄像头等</w:t>
            </w:r>
          </w:p>
        </w:tc>
        <w:tc>
          <w:tcPr>
            <w:tcW w:w="35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罚款1500元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4356"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展台搭建使用各种可燃纺织物品、木质结构未刷防火涂料</w:t>
            </w:r>
          </w:p>
        </w:tc>
        <w:tc>
          <w:tcPr>
            <w:tcW w:w="35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罚款2000元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4356"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背靠背展台与相邻展位间的结构高于对方展位，但背部未做白色遮盖</w:t>
            </w:r>
          </w:p>
        </w:tc>
        <w:tc>
          <w:tcPr>
            <w:tcW w:w="35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罚款1000元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4356"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背靠背展台相邻墙面，高出对方部分上出现任何公司的名称和商标，而没有与相邻展位相隔至少0.5米，且接到通知后2小时内未完成整改</w:t>
            </w:r>
          </w:p>
        </w:tc>
        <w:tc>
          <w:tcPr>
            <w:tcW w:w="35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罚款1000元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4356"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展台搭建超过规定高度或超出规定面积</w:t>
            </w:r>
          </w:p>
        </w:tc>
        <w:tc>
          <w:tcPr>
            <w:tcW w:w="35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超高罚款2000元，</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超出面积1平方米/1000元</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（不足1平方米按1平方米计算）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4356"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未经书面许可，搭建展台及各种活动布置利用展馆顶部、墙面、柱子、栏杆、门窗及各种专用管线吊挂、捆绑、钉钉、粘贴</w:t>
            </w:r>
          </w:p>
        </w:tc>
        <w:tc>
          <w:tcPr>
            <w:tcW w:w="35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按每1平方米250元处罚</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（不足1平方米按1平方米计算）</w:t>
            </w:r>
          </w:p>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9</w:t>
            </w:r>
          </w:p>
        </w:tc>
        <w:tc>
          <w:tcPr>
            <w:tcW w:w="4356" w:type="dxa"/>
            <w:vAlign w:val="top"/>
          </w:tcPr>
          <w:p>
            <w:pPr>
              <w:rPr>
                <w:rFonts w:hint="eastAsia" w:ascii="宋体" w:hAnsi="宋体" w:eastAsia="宋体" w:cs="宋体"/>
                <w:color w:val="auto"/>
                <w:szCs w:val="21"/>
                <w:highlight w:val="none"/>
              </w:rPr>
            </w:pPr>
            <w:r>
              <w:rPr>
                <w:rFonts w:hint="eastAsia" w:ascii="宋体" w:hAnsi="宋体" w:eastAsia="宋体" w:cs="宋体"/>
                <w:color w:val="auto"/>
                <w:highlight w:val="none"/>
              </w:rPr>
              <w:t>标准展位在展位铝制支架和展板上钉孔、喷涂、锯裁和使用发泡双面胶类强力粘胶等</w:t>
            </w:r>
          </w:p>
        </w:tc>
        <w:tc>
          <w:tcPr>
            <w:tcW w:w="35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标准展位：展板200元/块 ；</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铝柱250元/支 ；扁铝200元/m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10</w:t>
            </w:r>
          </w:p>
        </w:tc>
        <w:tc>
          <w:tcPr>
            <w:tcW w:w="4356"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lang w:eastAsia="zh-TW"/>
              </w:rPr>
              <w:t>在</w:t>
            </w:r>
            <w:r>
              <w:rPr>
                <w:rFonts w:hint="eastAsia" w:ascii="宋体" w:hAnsi="宋体" w:eastAsia="宋体" w:cs="宋体"/>
                <w:color w:val="auto"/>
                <w:highlight w:val="none"/>
              </w:rPr>
              <w:t>标准</w:t>
            </w:r>
            <w:r>
              <w:rPr>
                <w:rFonts w:hint="eastAsia" w:ascii="宋体" w:hAnsi="宋体" w:eastAsia="宋体" w:cs="宋体"/>
                <w:color w:val="auto"/>
                <w:spacing w:val="20"/>
                <w:highlight w:val="none"/>
              </w:rPr>
              <w:t>展位</w:t>
            </w:r>
            <w:r>
              <w:rPr>
                <w:rFonts w:hint="eastAsia" w:ascii="宋体" w:hAnsi="宋体" w:eastAsia="宋体" w:cs="宋体"/>
                <w:color w:val="auto"/>
                <w:spacing w:val="20"/>
                <w:highlight w:val="none"/>
                <w:lang w:eastAsia="zh-TW"/>
              </w:rPr>
              <w:t>内搭建</w:t>
            </w:r>
            <w:r>
              <w:rPr>
                <w:rFonts w:hint="eastAsia" w:ascii="宋体" w:hAnsi="宋体" w:eastAsia="宋体" w:cs="宋体"/>
                <w:color w:val="auto"/>
                <w:highlight w:val="none"/>
              </w:rPr>
              <w:t>桁架</w:t>
            </w:r>
          </w:p>
        </w:tc>
        <w:tc>
          <w:tcPr>
            <w:tcW w:w="35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必须马上整改且罚款1000元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4356" w:type="dxa"/>
            <w:vAlign w:val="top"/>
          </w:tcPr>
          <w:p>
            <w:pPr>
              <w:rPr>
                <w:rFonts w:hint="eastAsia" w:ascii="宋体" w:hAnsi="宋体" w:eastAsia="宋体" w:cs="宋体"/>
                <w:color w:val="auto"/>
                <w:highlight w:val="none"/>
                <w:lang w:eastAsia="zh-TW"/>
              </w:rPr>
            </w:pPr>
            <w:r>
              <w:rPr>
                <w:rFonts w:hint="eastAsia" w:ascii="宋体" w:hAnsi="宋体" w:eastAsia="宋体" w:cs="宋体"/>
                <w:color w:val="auto"/>
                <w:highlight w:val="none"/>
              </w:rPr>
              <w:t>桁架未安装底座</w:t>
            </w:r>
          </w:p>
        </w:tc>
        <w:tc>
          <w:tcPr>
            <w:tcW w:w="35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必须马上整改且罚款1000元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4356"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桁架连接未使用专用套筒、插栓及环扣</w:t>
            </w:r>
          </w:p>
        </w:tc>
        <w:tc>
          <w:tcPr>
            <w:tcW w:w="35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必须马上整改且罚款1000元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4356"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施工证转借他人使用</w:t>
            </w:r>
          </w:p>
        </w:tc>
        <w:tc>
          <w:tcPr>
            <w:tcW w:w="35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045" w:type="dxa"/>
            <w:vMerge w:val="restart"/>
            <w:textDirection w:val="tbRlV"/>
            <w:vAlign w:val="center"/>
          </w:tcPr>
          <w:p>
            <w:pPr>
              <w:ind w:left="113" w:right="113"/>
              <w:jc w:val="center"/>
              <w:rPr>
                <w:rFonts w:hint="eastAsia" w:ascii="宋体" w:hAnsi="宋体" w:eastAsia="宋体" w:cs="宋体"/>
                <w:color w:val="auto"/>
                <w:highlight w:val="none"/>
              </w:rPr>
            </w:pPr>
            <w:r>
              <w:rPr>
                <w:rFonts w:hint="eastAsia" w:ascii="宋体" w:hAnsi="宋体" w:eastAsia="宋体" w:cs="宋体"/>
                <w:color w:val="auto"/>
                <w:highlight w:val="none"/>
              </w:rPr>
              <w:t>展馆清洁</w:t>
            </w: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4356"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向馆内地沟或洗手间倾倒废油等废弃物</w:t>
            </w:r>
          </w:p>
        </w:tc>
        <w:tc>
          <w:tcPr>
            <w:tcW w:w="35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罚款2500元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045" w:type="dxa"/>
            <w:vMerge w:val="continue"/>
            <w:vAlign w:val="top"/>
          </w:tcPr>
          <w:p>
            <w:pPr>
              <w:rPr>
                <w:rFonts w:hint="eastAsia" w:ascii="宋体" w:hAnsi="宋体" w:eastAsia="宋体" w:cs="宋体"/>
                <w:color w:val="auto"/>
                <w:highlight w:val="none"/>
              </w:rPr>
            </w:pPr>
          </w:p>
        </w:tc>
        <w:tc>
          <w:tcPr>
            <w:tcW w:w="72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4356"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撤展时未将施工垃圾清理干净</w:t>
            </w:r>
          </w:p>
        </w:tc>
        <w:tc>
          <w:tcPr>
            <w:tcW w:w="35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罚款2500元</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ascii="宋体" w:hAnsi="宋体" w:eastAsia="宋体" w:cs="宋体"/>
          <w:color w:val="auto"/>
          <w:highlight w:val="none"/>
        </w:rPr>
      </w:pPr>
      <w:r>
        <w:rPr>
          <w:rFonts w:hint="eastAsia" w:ascii="宋体" w:hAnsi="宋体" w:eastAsia="宋体" w:cs="宋体"/>
          <w:b/>
          <w:bCs/>
          <w:color w:val="auto"/>
          <w:sz w:val="21"/>
          <w:szCs w:val="21"/>
          <w:highlight w:val="none"/>
        </w:rPr>
        <w:t>注意：</w:t>
      </w:r>
      <w:r>
        <w:rPr>
          <w:rFonts w:hint="eastAsia" w:ascii="宋体" w:hAnsi="宋体" w:eastAsia="宋体" w:cs="宋体"/>
          <w:b/>
          <w:bCs/>
          <w:color w:val="auto"/>
          <w:sz w:val="21"/>
          <w:szCs w:val="21"/>
          <w:highlight w:val="none"/>
          <w:u w:val="none" w:color="auto"/>
        </w:rPr>
        <w:t>以上</w:t>
      </w:r>
      <w:r>
        <w:rPr>
          <w:rFonts w:hint="eastAsia" w:ascii="宋体" w:hAnsi="宋体" w:eastAsia="宋体" w:cs="宋体"/>
          <w:b/>
          <w:bCs/>
          <w:color w:val="auto"/>
          <w:sz w:val="21"/>
          <w:szCs w:val="21"/>
          <w:highlight w:val="none"/>
          <w:u w:val="none" w:color="auto"/>
          <w:lang w:eastAsia="zh-CN"/>
        </w:rPr>
        <w:t>罚款</w:t>
      </w:r>
      <w:r>
        <w:rPr>
          <w:rFonts w:hint="eastAsia" w:ascii="宋体" w:hAnsi="宋体" w:eastAsia="宋体" w:cs="宋体"/>
          <w:b/>
          <w:bCs/>
          <w:color w:val="auto"/>
          <w:sz w:val="21"/>
          <w:szCs w:val="21"/>
          <w:highlight w:val="none"/>
          <w:u w:val="none" w:color="auto"/>
        </w:rPr>
        <w:t>将在施工押金中扣除。</w:t>
      </w:r>
      <w:r>
        <w:rPr>
          <w:rFonts w:hint="eastAsia" w:ascii="宋体" w:hAnsi="宋体" w:eastAsia="宋体" w:cs="宋体"/>
          <w:b/>
          <w:bCs/>
          <w:color w:val="auto"/>
          <w:sz w:val="21"/>
          <w:szCs w:val="21"/>
          <w:highlight w:val="none"/>
        </w:rPr>
        <w:t>违反规定且接到通知后拒不进行整改的单位，主场</w:t>
      </w:r>
      <w:r>
        <w:rPr>
          <w:rFonts w:hint="eastAsia" w:ascii="宋体" w:hAnsi="宋体" w:eastAsia="宋体" w:cs="宋体"/>
          <w:b/>
          <w:bCs/>
          <w:color w:val="auto"/>
          <w:sz w:val="21"/>
          <w:szCs w:val="21"/>
          <w:highlight w:val="none"/>
          <w:lang w:eastAsia="zh-TW"/>
        </w:rPr>
        <w:t>承建商</w:t>
      </w:r>
      <w:r>
        <w:rPr>
          <w:rFonts w:hint="eastAsia" w:ascii="宋体" w:hAnsi="宋体" w:eastAsia="宋体" w:cs="宋体"/>
          <w:b/>
          <w:bCs/>
          <w:color w:val="auto"/>
          <w:sz w:val="21"/>
          <w:szCs w:val="21"/>
          <w:highlight w:val="none"/>
        </w:rPr>
        <w:t>有权采取措施停止其展台施工，并扣除全部施工押金。如施工</w:t>
      </w:r>
      <w:r>
        <w:rPr>
          <w:rFonts w:hint="eastAsia" w:ascii="宋体" w:hAnsi="宋体" w:eastAsia="宋体" w:cs="宋体"/>
          <w:b/>
          <w:bCs/>
          <w:color w:val="auto"/>
          <w:sz w:val="21"/>
          <w:szCs w:val="21"/>
          <w:highlight w:val="none"/>
          <w:lang w:eastAsia="zh-CN"/>
        </w:rPr>
        <w:t>押</w:t>
      </w:r>
      <w:r>
        <w:rPr>
          <w:rFonts w:hint="eastAsia" w:ascii="宋体" w:hAnsi="宋体" w:eastAsia="宋体" w:cs="宋体"/>
          <w:b/>
          <w:bCs/>
          <w:color w:val="auto"/>
          <w:sz w:val="21"/>
          <w:szCs w:val="21"/>
          <w:highlight w:val="none"/>
        </w:rPr>
        <w:t>金不足以</w:t>
      </w:r>
      <w:r>
        <w:rPr>
          <w:rFonts w:hint="eastAsia" w:ascii="宋体" w:hAnsi="宋体" w:eastAsia="宋体" w:cs="宋体"/>
          <w:b/>
          <w:bCs/>
          <w:color w:val="auto"/>
          <w:sz w:val="21"/>
          <w:szCs w:val="21"/>
          <w:highlight w:val="none"/>
          <w:lang w:eastAsia="zh-CN"/>
        </w:rPr>
        <w:t>抵偿实际</w:t>
      </w:r>
      <w:r>
        <w:rPr>
          <w:rFonts w:hint="eastAsia" w:ascii="宋体" w:hAnsi="宋体" w:eastAsia="宋体" w:cs="宋体"/>
          <w:b/>
          <w:bCs/>
          <w:color w:val="auto"/>
          <w:sz w:val="21"/>
          <w:szCs w:val="21"/>
          <w:highlight w:val="none"/>
        </w:rPr>
        <w:t>支出 /</w:t>
      </w:r>
      <w:r>
        <w:rPr>
          <w:rFonts w:hint="eastAsia" w:ascii="宋体" w:hAnsi="宋体" w:eastAsia="宋体" w:cs="宋体"/>
          <w:b/>
          <w:bCs/>
          <w:color w:val="auto"/>
          <w:sz w:val="21"/>
          <w:szCs w:val="21"/>
          <w:highlight w:val="none"/>
          <w:lang w:eastAsia="zh-CN"/>
        </w:rPr>
        <w:t>罚款</w:t>
      </w:r>
      <w:r>
        <w:rPr>
          <w:rFonts w:hint="eastAsia" w:ascii="宋体" w:hAnsi="宋体" w:eastAsia="宋体" w:cs="宋体"/>
          <w:b/>
          <w:bCs/>
          <w:color w:val="auto"/>
          <w:sz w:val="21"/>
          <w:szCs w:val="21"/>
          <w:highlight w:val="none"/>
        </w:rPr>
        <w:t>，主场</w:t>
      </w:r>
      <w:r>
        <w:rPr>
          <w:rFonts w:hint="eastAsia" w:ascii="宋体" w:hAnsi="宋体" w:eastAsia="宋体" w:cs="宋体"/>
          <w:b/>
          <w:bCs/>
          <w:color w:val="auto"/>
          <w:sz w:val="21"/>
          <w:szCs w:val="21"/>
          <w:highlight w:val="none"/>
          <w:lang w:eastAsia="zh-TW"/>
        </w:rPr>
        <w:t>承建商</w:t>
      </w:r>
      <w:r>
        <w:rPr>
          <w:rFonts w:hint="eastAsia" w:ascii="宋体" w:hAnsi="宋体" w:eastAsia="宋体" w:cs="宋体"/>
          <w:b/>
          <w:bCs/>
          <w:color w:val="auto"/>
          <w:sz w:val="21"/>
          <w:szCs w:val="21"/>
          <w:highlight w:val="none"/>
        </w:rPr>
        <w:t>有</w:t>
      </w:r>
      <w:r>
        <w:rPr>
          <w:rFonts w:hint="eastAsia" w:ascii="宋体" w:hAnsi="宋体" w:eastAsia="宋体" w:cs="宋体"/>
          <w:b/>
          <w:bCs/>
          <w:color w:val="auto"/>
          <w:sz w:val="21"/>
          <w:szCs w:val="21"/>
          <w:highlight w:val="none"/>
          <w:lang w:eastAsia="zh-CN"/>
        </w:rPr>
        <w:t>权</w:t>
      </w:r>
      <w:r>
        <w:rPr>
          <w:rFonts w:hint="eastAsia" w:ascii="宋体" w:hAnsi="宋体" w:eastAsia="宋体" w:cs="宋体"/>
          <w:b/>
          <w:bCs/>
          <w:color w:val="auto"/>
          <w:sz w:val="21"/>
          <w:szCs w:val="21"/>
          <w:highlight w:val="none"/>
        </w:rPr>
        <w:t>追收</w:t>
      </w:r>
      <w:r>
        <w:rPr>
          <w:rFonts w:hint="eastAsia" w:ascii="宋体" w:hAnsi="宋体" w:eastAsia="宋体" w:cs="宋体"/>
          <w:b/>
          <w:bCs/>
          <w:color w:val="auto"/>
          <w:sz w:val="21"/>
          <w:szCs w:val="21"/>
          <w:highlight w:val="none"/>
          <w:lang w:eastAsia="zh-TW"/>
        </w:rPr>
        <w:t>参展商有关</w:t>
      </w:r>
      <w:r>
        <w:rPr>
          <w:rFonts w:hint="eastAsia" w:ascii="宋体" w:hAnsi="宋体" w:eastAsia="宋体" w:cs="宋体"/>
          <w:b/>
          <w:bCs/>
          <w:color w:val="auto"/>
          <w:sz w:val="21"/>
          <w:szCs w:val="21"/>
          <w:highlight w:val="none"/>
        </w:rPr>
        <w:t>之差</w:t>
      </w:r>
      <w:r>
        <w:rPr>
          <w:rFonts w:hint="eastAsia" w:ascii="宋体" w:hAnsi="宋体" w:eastAsia="宋体" w:cs="宋体"/>
          <w:b/>
          <w:bCs/>
          <w:color w:val="auto"/>
          <w:sz w:val="21"/>
          <w:szCs w:val="21"/>
          <w:highlight w:val="none"/>
          <w:lang w:eastAsia="zh-CN"/>
        </w:rPr>
        <w:t>额</w:t>
      </w:r>
      <w:r>
        <w:rPr>
          <w:rFonts w:hint="eastAsia" w:ascii="宋体" w:hAnsi="宋体" w:eastAsia="宋体" w:cs="宋体"/>
          <w:b/>
          <w:bCs/>
          <w:color w:val="auto"/>
          <w:sz w:val="21"/>
          <w:szCs w:val="21"/>
          <w:highlight w:val="none"/>
        </w:rPr>
        <w:t>。施工单位累计受到5次处罚，主场承建商将取消其在广州国际专业灯光、音响展览会的施工资格，并在行业内公示及通知各展览会主办单位及展览馆。</w:t>
      </w:r>
    </w:p>
    <w:p>
      <w:pPr>
        <w:keepNext w:val="0"/>
        <w:keepLines w:val="0"/>
        <w:pageBreakBefore w:val="0"/>
        <w:widowControl w:val="0"/>
        <w:kinsoku/>
        <w:wordWrap/>
        <w:overflowPunct/>
        <w:topLinePunct w:val="0"/>
        <w:autoSpaceDE/>
        <w:autoSpaceDN/>
        <w:bidi w:val="0"/>
        <w:adjustRightInd/>
        <w:snapToGrid/>
        <w:spacing w:line="360" w:lineRule="auto"/>
        <w:ind w:left="0" w:leftChars="0" w:right="-20" w:firstLine="0" w:firstLineChars="0"/>
        <w:jc w:val="both"/>
        <w:textAlignment w:val="auto"/>
        <w:outlineLvl w:val="9"/>
        <w:rPr>
          <w:rFonts w:hint="eastAsia" w:ascii="宋体" w:hAnsi="宋体" w:eastAsia="宋体" w:cs="宋体"/>
          <w:color w:val="auto"/>
          <w:sz w:val="24"/>
          <w:highlight w:val="none"/>
        </w:rPr>
      </w:pPr>
      <w:r>
        <w:rPr>
          <w:rFonts w:hint="eastAsia" w:ascii="宋体" w:hAnsi="宋体" w:eastAsia="宋体" w:cs="宋体"/>
          <w:b/>
          <w:bCs/>
          <w:color w:val="auto"/>
          <w:szCs w:val="21"/>
          <w:highlight w:val="none"/>
        </w:rPr>
        <w:t>我司已认真阅读以上规定并将严格执行，如有违反，同意按上述标准接受处罚。</w:t>
      </w:r>
    </w:p>
    <w:p>
      <w:pPr>
        <w:tabs>
          <w:tab w:val="left" w:pos="720"/>
          <w:tab w:val="left" w:pos="5355"/>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展位承建商（公章）：</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法定代表人或安全责任人（签名）：</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现场安全员：</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日期：年   月   日</w:t>
      </w:r>
    </w:p>
    <w:p>
      <w:pPr>
        <w:pStyle w:val="3"/>
        <w:numPr>
          <w:numId w:val="0"/>
        </w:numPr>
        <w:rPr>
          <w:rFonts w:hint="eastAsia" w:ascii="宋体" w:hAnsi="宋体" w:eastAsia="宋体" w:cs="宋体"/>
          <w:color w:val="auto"/>
          <w:highlight w:val="none"/>
        </w:rPr>
      </w:pPr>
      <w:bookmarkStart w:id="35" w:name="_Toc21859"/>
      <w:bookmarkStart w:id="36" w:name="_Toc1506"/>
      <w:r>
        <w:rPr>
          <w:rFonts w:hint="eastAsia" w:ascii="宋体" w:hAnsi="宋体" w:eastAsia="宋体" w:cs="宋体"/>
          <w:color w:val="auto"/>
          <w:highlight w:val="none"/>
        </w:rPr>
        <w:t>空地</w:t>
      </w:r>
      <w:r>
        <w:rPr>
          <w:rFonts w:hint="eastAsia" w:ascii="宋体" w:hAnsi="宋体" w:eastAsia="宋体" w:cs="宋体"/>
          <w:color w:val="auto"/>
          <w:highlight w:val="none"/>
          <w:lang w:eastAsia="zh-CN"/>
        </w:rPr>
        <w:t>（特装）展位</w:t>
      </w:r>
      <w:r>
        <w:rPr>
          <w:rFonts w:hint="eastAsia" w:ascii="宋体" w:hAnsi="宋体" w:eastAsia="宋体" w:cs="宋体"/>
          <w:color w:val="auto"/>
          <w:highlight w:val="none"/>
        </w:rPr>
        <w:t>申报主场服务联系方式：</w:t>
      </w:r>
      <w:bookmarkEnd w:id="35"/>
      <w:bookmarkEnd w:id="36"/>
    </w:p>
    <w:tbl>
      <w:tblPr>
        <w:tblStyle w:val="27"/>
        <w:tblW w:w="7426" w:type="dxa"/>
        <w:tblInd w:w="4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605"/>
        <w:gridCol w:w="201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区域</w:t>
            </w:r>
          </w:p>
        </w:tc>
        <w:tc>
          <w:tcPr>
            <w:tcW w:w="160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展馆号</w:t>
            </w:r>
          </w:p>
        </w:tc>
        <w:tc>
          <w:tcPr>
            <w:tcW w:w="201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联系电话</w:t>
            </w:r>
          </w:p>
        </w:tc>
        <w:tc>
          <w:tcPr>
            <w:tcW w:w="27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Merge w:val="restar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一楼展馆</w:t>
            </w:r>
          </w:p>
        </w:tc>
        <w:tc>
          <w:tcPr>
            <w:tcW w:w="1605"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1.1,</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2.1</w:t>
            </w:r>
          </w:p>
        </w:tc>
        <w:tc>
          <w:tcPr>
            <w:tcW w:w="201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83550680</w:t>
            </w:r>
          </w:p>
        </w:tc>
        <w:tc>
          <w:tcPr>
            <w:tcW w:w="273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SL1@d-make.com.cn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Merge w:val="continue"/>
            <w:vAlign w:val="center"/>
          </w:tcPr>
          <w:p>
            <w:pPr>
              <w:jc w:val="center"/>
              <w:rPr>
                <w:rFonts w:hint="eastAsia" w:ascii="宋体" w:hAnsi="宋体" w:eastAsia="宋体" w:cs="宋体"/>
                <w:color w:val="auto"/>
                <w:highlight w:val="none"/>
              </w:rPr>
            </w:pPr>
          </w:p>
        </w:tc>
        <w:tc>
          <w:tcPr>
            <w:tcW w:w="1605"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3.1,</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4.1</w:t>
            </w:r>
          </w:p>
        </w:tc>
        <w:tc>
          <w:tcPr>
            <w:tcW w:w="201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83540705</w:t>
            </w:r>
          </w:p>
        </w:tc>
        <w:tc>
          <w:tcPr>
            <w:tcW w:w="273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SL2@d-make.com.cn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Merge w:val="continue"/>
            <w:vAlign w:val="center"/>
          </w:tcPr>
          <w:p>
            <w:pPr>
              <w:jc w:val="center"/>
              <w:rPr>
                <w:rFonts w:hint="eastAsia" w:ascii="宋体" w:hAnsi="宋体" w:eastAsia="宋体" w:cs="宋体"/>
                <w:color w:val="auto"/>
                <w:highlight w:val="none"/>
              </w:rPr>
            </w:pPr>
          </w:p>
        </w:tc>
        <w:tc>
          <w:tcPr>
            <w:tcW w:w="1605"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5.1,</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6.1</w:t>
            </w:r>
          </w:p>
        </w:tc>
        <w:tc>
          <w:tcPr>
            <w:tcW w:w="201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83516348</w:t>
            </w:r>
          </w:p>
        </w:tc>
        <w:tc>
          <w:tcPr>
            <w:tcW w:w="273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SL3@d-make.com.cn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Merge w:val="continue"/>
            <w:vAlign w:val="center"/>
          </w:tcPr>
          <w:p>
            <w:pPr>
              <w:jc w:val="center"/>
              <w:rPr>
                <w:rFonts w:hint="eastAsia" w:ascii="宋体" w:hAnsi="宋体" w:eastAsia="宋体" w:cs="宋体"/>
                <w:color w:val="auto"/>
                <w:highlight w:val="none"/>
              </w:rPr>
            </w:pPr>
          </w:p>
        </w:tc>
        <w:tc>
          <w:tcPr>
            <w:tcW w:w="1605"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7.1，8.1</w:t>
            </w:r>
          </w:p>
        </w:tc>
        <w:tc>
          <w:tcPr>
            <w:tcW w:w="201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83541756</w:t>
            </w:r>
          </w:p>
        </w:tc>
        <w:tc>
          <w:tcPr>
            <w:tcW w:w="273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SL4@d-make.com.cn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Merge w:val="restar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二楼展馆</w:t>
            </w:r>
          </w:p>
        </w:tc>
        <w:tc>
          <w:tcPr>
            <w:tcW w:w="1605"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1.2,</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2.2</w:t>
            </w:r>
          </w:p>
        </w:tc>
        <w:tc>
          <w:tcPr>
            <w:tcW w:w="201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83550960</w:t>
            </w:r>
          </w:p>
        </w:tc>
        <w:tc>
          <w:tcPr>
            <w:tcW w:w="273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SL5@d-make.com.cn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Merge w:val="continue"/>
            <w:vAlign w:val="top"/>
          </w:tcPr>
          <w:p>
            <w:pPr>
              <w:rPr>
                <w:rFonts w:hint="eastAsia" w:ascii="宋体" w:hAnsi="宋体" w:eastAsia="宋体" w:cs="宋体"/>
                <w:color w:val="auto"/>
                <w:highlight w:val="none"/>
              </w:rPr>
            </w:pPr>
          </w:p>
        </w:tc>
        <w:tc>
          <w:tcPr>
            <w:tcW w:w="1605"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3.2,</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4.2</w:t>
            </w:r>
          </w:p>
        </w:tc>
        <w:tc>
          <w:tcPr>
            <w:tcW w:w="201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83550586</w:t>
            </w:r>
          </w:p>
        </w:tc>
        <w:tc>
          <w:tcPr>
            <w:tcW w:w="273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SL6@d-make.com.cn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Merge w:val="continue"/>
            <w:vAlign w:val="top"/>
          </w:tcPr>
          <w:p>
            <w:pPr>
              <w:rPr>
                <w:rFonts w:hint="eastAsia" w:ascii="宋体" w:hAnsi="宋体" w:eastAsia="宋体" w:cs="宋体"/>
                <w:color w:val="auto"/>
                <w:highlight w:val="none"/>
              </w:rPr>
            </w:pPr>
          </w:p>
        </w:tc>
        <w:tc>
          <w:tcPr>
            <w:tcW w:w="1605"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5.2</w:t>
            </w:r>
          </w:p>
        </w:tc>
        <w:tc>
          <w:tcPr>
            <w:tcW w:w="201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83546809</w:t>
            </w:r>
          </w:p>
        </w:tc>
        <w:tc>
          <w:tcPr>
            <w:tcW w:w="2730" w:type="dxa"/>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SL7@d-make.com.cn</w:t>
            </w:r>
          </w:p>
        </w:tc>
      </w:tr>
    </w:tbl>
    <w:p>
      <w:pPr>
        <w:rPr>
          <w:rFonts w:hint="eastAsia" w:ascii="宋体" w:hAnsi="宋体" w:eastAsia="宋体" w:cs="宋体"/>
          <w:b/>
          <w:bCs/>
          <w:color w:val="auto"/>
          <w:sz w:val="24"/>
          <w:szCs w:val="24"/>
          <w:highlight w:val="none"/>
        </w:rPr>
      </w:pPr>
    </w:p>
    <w:p>
      <w:pPr>
        <w:spacing w:line="312"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申报资料快递信息：</w:t>
      </w:r>
    </w:p>
    <w:p>
      <w:pPr>
        <w:pStyle w:val="14"/>
        <w:tabs>
          <w:tab w:val="left" w:pos="360"/>
        </w:tabs>
        <w:adjustRightInd w:val="0"/>
        <w:spacing w:line="312" w:lineRule="auto"/>
        <w:ind w:right="1266" w:rightChars="603"/>
        <w:rPr>
          <w:rStyle w:val="25"/>
          <w:rFonts w:hint="eastAsia" w:ascii="宋体" w:hAnsi="宋体" w:eastAsia="宋体" w:cs="宋体"/>
          <w:bCs/>
          <w:color w:val="auto"/>
          <w:sz w:val="21"/>
          <w:szCs w:val="21"/>
          <w:highlight w:val="none"/>
        </w:rPr>
      </w:pPr>
      <w:r>
        <w:rPr>
          <w:rStyle w:val="25"/>
          <w:rFonts w:hint="eastAsia" w:ascii="宋体" w:hAnsi="宋体" w:eastAsia="宋体" w:cs="宋体"/>
          <w:bCs/>
          <w:color w:val="auto"/>
          <w:sz w:val="21"/>
          <w:szCs w:val="21"/>
          <w:highlight w:val="none"/>
        </w:rPr>
        <w:t>地  址：广东省 广州市 越秀区 连新路171号广东科学馆东楼20</w:t>
      </w:r>
      <w:r>
        <w:rPr>
          <w:rStyle w:val="25"/>
          <w:rFonts w:hint="eastAsia" w:ascii="宋体" w:hAnsi="宋体" w:eastAsia="宋体" w:cs="宋体"/>
          <w:bCs/>
          <w:color w:val="auto"/>
          <w:sz w:val="21"/>
          <w:szCs w:val="21"/>
          <w:highlight w:val="none"/>
          <w:lang w:val="en-US" w:eastAsia="zh-CN"/>
        </w:rPr>
        <w:t>9</w:t>
      </w:r>
      <w:r>
        <w:rPr>
          <w:rStyle w:val="25"/>
          <w:rFonts w:hint="eastAsia" w:ascii="宋体" w:hAnsi="宋体" w:eastAsia="宋体" w:cs="宋体"/>
          <w:bCs/>
          <w:color w:val="auto"/>
          <w:sz w:val="21"/>
          <w:szCs w:val="21"/>
          <w:highlight w:val="none"/>
        </w:rPr>
        <w:t xml:space="preserve">室  </w:t>
      </w:r>
    </w:p>
    <w:p>
      <w:pPr>
        <w:pStyle w:val="14"/>
        <w:tabs>
          <w:tab w:val="left" w:pos="360"/>
        </w:tabs>
        <w:adjustRightInd w:val="0"/>
        <w:spacing w:line="312" w:lineRule="auto"/>
        <w:ind w:right="1266" w:rightChars="603"/>
        <w:rPr>
          <w:rStyle w:val="25"/>
          <w:rFonts w:hint="eastAsia" w:ascii="宋体" w:hAnsi="宋体" w:eastAsia="宋体" w:cs="宋体"/>
          <w:bCs/>
          <w:color w:val="auto"/>
          <w:sz w:val="21"/>
          <w:szCs w:val="21"/>
          <w:highlight w:val="none"/>
        </w:rPr>
      </w:pPr>
      <w:r>
        <w:rPr>
          <w:rStyle w:val="25"/>
          <w:rFonts w:hint="eastAsia" w:ascii="宋体" w:hAnsi="宋体" w:eastAsia="宋体" w:cs="宋体"/>
          <w:bCs/>
          <w:color w:val="auto"/>
          <w:sz w:val="21"/>
          <w:szCs w:val="21"/>
          <w:highlight w:val="none"/>
        </w:rPr>
        <w:t>收件人：（一楼展馆）于卉   电话：020-83541756</w:t>
      </w:r>
    </w:p>
    <w:p>
      <w:pPr>
        <w:pStyle w:val="14"/>
        <w:tabs>
          <w:tab w:val="left" w:pos="360"/>
        </w:tabs>
        <w:adjustRightInd w:val="0"/>
        <w:spacing w:line="312" w:lineRule="auto"/>
        <w:ind w:right="1266" w:rightChars="603"/>
        <w:rPr>
          <w:rStyle w:val="25"/>
          <w:rFonts w:hint="eastAsia" w:ascii="宋体" w:hAnsi="宋体" w:eastAsia="宋体" w:cs="宋体"/>
          <w:bCs/>
          <w:color w:val="auto"/>
          <w:sz w:val="21"/>
          <w:szCs w:val="21"/>
          <w:highlight w:val="none"/>
        </w:rPr>
      </w:pPr>
      <w:r>
        <w:rPr>
          <w:rStyle w:val="25"/>
          <w:rFonts w:hint="eastAsia" w:ascii="宋体" w:hAnsi="宋体" w:eastAsia="宋体" w:cs="宋体"/>
          <w:bCs/>
          <w:color w:val="auto"/>
          <w:sz w:val="21"/>
          <w:szCs w:val="21"/>
          <w:highlight w:val="none"/>
        </w:rPr>
        <w:t xml:space="preserve">        （二楼展馆）陈伟杰 电话：020-</w:t>
      </w:r>
      <w:r>
        <w:rPr>
          <w:rFonts w:hint="eastAsia" w:ascii="宋体" w:hAnsi="宋体" w:eastAsia="宋体" w:cs="宋体"/>
          <w:color w:val="auto"/>
          <w:sz w:val="21"/>
          <w:szCs w:val="21"/>
          <w:highlight w:val="none"/>
        </w:rPr>
        <w:t>83546809</w:t>
      </w:r>
    </w:p>
    <w:p>
      <w:pPr>
        <w:pStyle w:val="14"/>
        <w:tabs>
          <w:tab w:val="left" w:pos="360"/>
        </w:tabs>
        <w:adjustRightInd w:val="0"/>
        <w:spacing w:line="312" w:lineRule="auto"/>
        <w:ind w:right="1266" w:rightChars="60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注：请勿寄到付件，所有到付件我司一律拒收。由此造成的申报延误，我司概不负责。</w:t>
      </w:r>
    </w:p>
    <w:p>
      <w:pPr>
        <w:pStyle w:val="3"/>
        <w:numPr>
          <w:numId w:val="0"/>
        </w:numPr>
        <w:rPr>
          <w:rFonts w:hint="eastAsia" w:ascii="宋体" w:hAnsi="宋体" w:eastAsia="宋体" w:cs="宋体"/>
          <w:color w:val="auto"/>
          <w:sz w:val="21"/>
          <w:szCs w:val="21"/>
          <w:highlight w:val="none"/>
        </w:rPr>
      </w:pPr>
      <w:bookmarkStart w:id="37" w:name="_Toc11973"/>
      <w:bookmarkStart w:id="38" w:name="_Toc10331"/>
      <w:bookmarkStart w:id="39" w:name="_GoBack"/>
      <w:bookmarkEnd w:id="39"/>
      <w:r>
        <w:rPr>
          <w:rFonts w:hint="eastAsia" w:ascii="宋体" w:hAnsi="宋体" w:eastAsia="宋体" w:cs="宋体"/>
          <w:color w:val="auto"/>
          <w:highlight w:val="none"/>
        </w:rPr>
        <w:t>空地（特装）展位搭建申报</w:t>
      </w:r>
      <w:bookmarkEnd w:id="37"/>
      <w:bookmarkEnd w:id="38"/>
      <w:r>
        <w:rPr>
          <w:rFonts w:hint="eastAsia" w:ascii="宋体" w:hAnsi="宋体" w:eastAsia="宋体" w:cs="宋体"/>
          <w:color w:val="auto"/>
          <w:highlight w:val="none"/>
          <w:lang w:eastAsia="zh-CN"/>
        </w:rPr>
        <w:t>注意事项</w:t>
      </w:r>
    </w:p>
    <w:p>
      <w:pPr>
        <w:numPr>
          <w:ilvl w:val="0"/>
          <w:numId w:val="10"/>
        </w:numPr>
        <w:tabs>
          <w:tab w:val="left" w:pos="851"/>
          <w:tab w:val="left" w:pos="1107"/>
          <w:tab w:val="left" w:pos="2268"/>
          <w:tab w:val="left" w:pos="9360"/>
        </w:tabs>
        <w:adjustRightInd w:val="0"/>
        <w:snapToGrid w:val="0"/>
        <w:spacing w:line="312" w:lineRule="auto"/>
        <w:ind w:left="851" w:right="97" w:rightChars="46" w:hanging="425"/>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空地展位承建商请于</w:t>
      </w:r>
      <w:r>
        <w:rPr>
          <w:rFonts w:hint="eastAsia" w:ascii="宋体" w:hAnsi="宋体" w:eastAsia="宋体" w:cs="宋体"/>
          <w:b/>
          <w:color w:val="auto"/>
          <w:sz w:val="21"/>
          <w:szCs w:val="21"/>
          <w:highlight w:val="none"/>
          <w:u w:val="single"/>
        </w:rPr>
        <w:t>2016年1月15日前（含15日）</w:t>
      </w:r>
      <w:r>
        <w:rPr>
          <w:rFonts w:hint="eastAsia" w:ascii="宋体" w:hAnsi="宋体" w:eastAsia="宋体" w:cs="宋体"/>
          <w:color w:val="auto"/>
          <w:sz w:val="21"/>
          <w:szCs w:val="21"/>
          <w:highlight w:val="none"/>
        </w:rPr>
        <w:t xml:space="preserve">向主场承建商办理特装申报（标准展位展商需三相用电或超过500W用电亦按此办理）。 </w:t>
      </w:r>
      <w:r>
        <w:rPr>
          <w:rFonts w:hint="eastAsia" w:ascii="宋体" w:hAnsi="宋体" w:eastAsia="宋体" w:cs="宋体"/>
          <w:b/>
          <w:color w:val="auto"/>
          <w:sz w:val="21"/>
          <w:szCs w:val="21"/>
          <w:highlight w:val="none"/>
          <w:u w:val="single"/>
          <w:lang w:eastAsia="zh-CN"/>
        </w:rPr>
        <w:t>逾期申报将产生附加费：</w:t>
      </w:r>
      <w:r>
        <w:rPr>
          <w:rFonts w:hint="eastAsia" w:ascii="宋体" w:hAnsi="宋体" w:eastAsia="宋体" w:cs="宋体"/>
          <w:b/>
          <w:color w:val="auto"/>
          <w:sz w:val="21"/>
          <w:szCs w:val="21"/>
          <w:highlight w:val="none"/>
          <w:u w:val="single"/>
          <w:lang w:val="en-US" w:eastAsia="zh-CN"/>
        </w:rPr>
        <w:t>2016年1月15日后加收30%，2月24日后加收50%。</w:t>
      </w:r>
    </w:p>
    <w:p>
      <w:pPr>
        <w:numPr>
          <w:ilvl w:val="0"/>
          <w:numId w:val="10"/>
        </w:numPr>
        <w:tabs>
          <w:tab w:val="left" w:pos="851"/>
          <w:tab w:val="left" w:pos="1107"/>
          <w:tab w:val="left" w:pos="2268"/>
          <w:tab w:val="left" w:pos="9360"/>
        </w:tabs>
        <w:adjustRightInd w:val="0"/>
        <w:snapToGrid w:val="0"/>
        <w:spacing w:line="312" w:lineRule="auto"/>
        <w:ind w:left="851" w:right="97" w:rightChars="46" w:hanging="425"/>
        <w:rPr>
          <w:rFonts w:hint="eastAsia" w:ascii="宋体" w:hAnsi="宋体" w:eastAsia="宋体" w:cs="宋体"/>
          <w:color w:val="auto"/>
          <w:szCs w:val="21"/>
          <w:highlight w:val="none"/>
        </w:rPr>
      </w:pPr>
      <w:r>
        <w:rPr>
          <w:rFonts w:hint="eastAsia" w:ascii="宋体" w:hAnsi="宋体" w:eastAsia="宋体" w:cs="宋体"/>
          <w:b/>
          <w:color w:val="auto"/>
          <w:szCs w:val="21"/>
          <w:highlight w:val="none"/>
          <w:u w:val="single"/>
        </w:rPr>
        <w:t>电费及场地管理费请务必在2016年2月17日</w:t>
      </w:r>
      <w:r>
        <w:rPr>
          <w:rFonts w:hint="eastAsia" w:ascii="宋体" w:hAnsi="宋体" w:eastAsia="宋体" w:cs="宋体"/>
          <w:b/>
          <w:color w:val="auto"/>
          <w:szCs w:val="21"/>
          <w:highlight w:val="none"/>
          <w:u w:val="single"/>
          <w:lang w:eastAsia="zh-CN"/>
        </w:rPr>
        <w:t>（含</w:t>
      </w:r>
      <w:r>
        <w:rPr>
          <w:rFonts w:hint="eastAsia" w:ascii="宋体" w:hAnsi="宋体" w:eastAsia="宋体" w:cs="宋体"/>
          <w:b/>
          <w:color w:val="auto"/>
          <w:szCs w:val="21"/>
          <w:highlight w:val="none"/>
          <w:u w:val="single"/>
          <w:lang w:val="en-US" w:eastAsia="zh-CN"/>
        </w:rPr>
        <w:t>17日</w:t>
      </w:r>
      <w:r>
        <w:rPr>
          <w:rFonts w:hint="eastAsia" w:ascii="宋体" w:hAnsi="宋体" w:eastAsia="宋体" w:cs="宋体"/>
          <w:b/>
          <w:color w:val="auto"/>
          <w:szCs w:val="21"/>
          <w:highlight w:val="none"/>
          <w:u w:val="single"/>
          <w:lang w:eastAsia="zh-CN"/>
        </w:rPr>
        <w:t>）</w:t>
      </w:r>
      <w:r>
        <w:rPr>
          <w:rFonts w:hint="eastAsia" w:ascii="宋体" w:hAnsi="宋体" w:eastAsia="宋体" w:cs="宋体"/>
          <w:b/>
          <w:color w:val="auto"/>
          <w:szCs w:val="21"/>
          <w:highlight w:val="none"/>
          <w:u w:val="single"/>
        </w:rPr>
        <w:t>前交清，逾期交费将加收附加费</w:t>
      </w:r>
      <w:r>
        <w:rPr>
          <w:rFonts w:hint="eastAsia" w:ascii="宋体" w:hAnsi="宋体" w:eastAsia="宋体" w:cs="宋体"/>
          <w:color w:val="auto"/>
          <w:szCs w:val="21"/>
          <w:highlight w:val="none"/>
        </w:rPr>
        <w:t>（详见《缴费及押金指引》）。</w:t>
      </w:r>
    </w:p>
    <w:p>
      <w:pPr>
        <w:numPr>
          <w:ilvl w:val="0"/>
          <w:numId w:val="10"/>
        </w:numPr>
        <w:tabs>
          <w:tab w:val="left" w:pos="851"/>
          <w:tab w:val="left" w:pos="1107"/>
          <w:tab w:val="left" w:pos="2268"/>
          <w:tab w:val="left" w:pos="9360"/>
        </w:tabs>
        <w:adjustRightInd w:val="0"/>
        <w:snapToGrid w:val="0"/>
        <w:spacing w:line="312" w:lineRule="auto"/>
        <w:ind w:left="851" w:right="97" w:rightChars="46" w:hanging="425"/>
        <w:rPr>
          <w:rFonts w:hint="eastAsia" w:ascii="宋体" w:hAnsi="宋体" w:eastAsia="宋体" w:cs="宋体"/>
          <w:color w:val="auto"/>
          <w:szCs w:val="21"/>
          <w:highlight w:val="none"/>
        </w:rPr>
      </w:pPr>
      <w:r>
        <w:rPr>
          <w:rFonts w:hint="eastAsia" w:ascii="宋体" w:hAnsi="宋体" w:eastAsia="宋体" w:cs="宋体"/>
          <w:color w:val="auto"/>
          <w:szCs w:val="21"/>
          <w:highlight w:val="none"/>
        </w:rPr>
        <w:t>展商或搭建商请按照安全用电规程及展馆规定安装</w:t>
      </w:r>
      <w:r>
        <w:rPr>
          <w:rFonts w:hint="eastAsia" w:ascii="宋体" w:hAnsi="宋体" w:eastAsia="宋体" w:cs="宋体"/>
          <w:color w:val="auto"/>
          <w:szCs w:val="21"/>
          <w:highlight w:val="none"/>
          <w:lang w:eastAsia="zh-CN"/>
        </w:rPr>
        <w:t>电器</w:t>
      </w:r>
      <w:r>
        <w:rPr>
          <w:rFonts w:hint="eastAsia" w:ascii="宋体" w:hAnsi="宋体" w:eastAsia="宋体" w:cs="宋体"/>
          <w:color w:val="auto"/>
          <w:szCs w:val="21"/>
          <w:highlight w:val="none"/>
        </w:rPr>
        <w:t>设备。展商在进场后</w:t>
      </w:r>
      <w:r>
        <w:rPr>
          <w:rFonts w:hint="eastAsia" w:ascii="宋体" w:hAnsi="宋体" w:eastAsia="宋体" w:cs="宋体"/>
          <w:color w:val="auto"/>
          <w:szCs w:val="21"/>
          <w:highlight w:val="none"/>
          <w:lang w:eastAsia="zh-CN"/>
        </w:rPr>
        <w:t>的</w:t>
      </w:r>
      <w:r>
        <w:rPr>
          <w:rFonts w:hint="eastAsia" w:ascii="宋体" w:hAnsi="宋体" w:eastAsia="宋体" w:cs="宋体"/>
          <w:color w:val="auto"/>
          <w:szCs w:val="21"/>
          <w:highlight w:val="none"/>
        </w:rPr>
        <w:t>实际用电量</w:t>
      </w:r>
      <w:r>
        <w:rPr>
          <w:rFonts w:hint="eastAsia" w:ascii="宋体" w:hAnsi="宋体" w:eastAsia="宋体" w:cs="宋体"/>
          <w:color w:val="auto"/>
          <w:szCs w:val="21"/>
          <w:highlight w:val="none"/>
          <w:lang w:eastAsia="zh-CN"/>
        </w:rPr>
        <w:t>如</w:t>
      </w:r>
      <w:r>
        <w:rPr>
          <w:rFonts w:hint="eastAsia" w:ascii="宋体" w:hAnsi="宋体" w:eastAsia="宋体" w:cs="宋体"/>
          <w:color w:val="auto"/>
          <w:szCs w:val="21"/>
          <w:highlight w:val="none"/>
        </w:rPr>
        <w:t>大于申报用电量，需增大用电量时，必须按现场价格补回差价。</w:t>
      </w:r>
    </w:p>
    <w:p>
      <w:pPr>
        <w:numPr>
          <w:ilvl w:val="0"/>
          <w:numId w:val="10"/>
        </w:numPr>
        <w:tabs>
          <w:tab w:val="left" w:pos="851"/>
          <w:tab w:val="left" w:pos="1107"/>
          <w:tab w:val="left" w:pos="2268"/>
          <w:tab w:val="left" w:pos="9360"/>
        </w:tabs>
        <w:adjustRightInd w:val="0"/>
        <w:snapToGrid w:val="0"/>
        <w:spacing w:line="312" w:lineRule="auto"/>
        <w:ind w:left="851" w:right="97" w:rightChars="46" w:hanging="425"/>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如所需的用电量在后述表格未有列出，请与我们联系。</w:t>
      </w:r>
    </w:p>
    <w:p>
      <w:pPr>
        <w:numPr>
          <w:ilvl w:val="0"/>
          <w:numId w:val="10"/>
        </w:numPr>
        <w:tabs>
          <w:tab w:val="left" w:pos="851"/>
          <w:tab w:val="left" w:pos="1107"/>
          <w:tab w:val="left" w:pos="2268"/>
          <w:tab w:val="left" w:pos="9360"/>
        </w:tabs>
        <w:adjustRightInd w:val="0"/>
        <w:snapToGrid w:val="0"/>
        <w:spacing w:line="312" w:lineRule="auto"/>
        <w:ind w:left="851" w:right="97" w:rightChars="46" w:hanging="425"/>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为保证贵司顺利参展，请务必按以下要求办理特装申报：</w:t>
      </w:r>
    </w:p>
    <w:p>
      <w:pPr>
        <w:pStyle w:val="6"/>
        <w:numPr>
          <w:ilvl w:val="1"/>
          <w:numId w:val="11"/>
        </w:numPr>
        <w:tabs>
          <w:tab w:val="left" w:pos="840"/>
        </w:tabs>
        <w:spacing w:line="360" w:lineRule="auto"/>
        <w:ind w:left="84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请于截止日期2016年1月15日前向大会主场承建商按要求提交两套完整资料，详见《特装申报资料清单》。</w:t>
      </w:r>
    </w:p>
    <w:p>
      <w:pPr>
        <w:pStyle w:val="6"/>
        <w:numPr>
          <w:ilvl w:val="1"/>
          <w:numId w:val="11"/>
        </w:numPr>
        <w:tabs>
          <w:tab w:val="left" w:pos="840"/>
        </w:tabs>
        <w:spacing w:line="360" w:lineRule="auto"/>
        <w:ind w:left="84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所有资料均用A4纸打印，一式两份并加盖公章，并于截止日期前快递至我公司。（快递到付、传真、Email、污损文件等资料我司一律不接收，因此而造成的申报延误，视为逾期申报，我司概不负责。）</w:t>
      </w:r>
    </w:p>
    <w:p>
      <w:pPr>
        <w:pStyle w:val="6"/>
        <w:numPr>
          <w:ilvl w:val="1"/>
          <w:numId w:val="11"/>
        </w:numPr>
        <w:tabs>
          <w:tab w:val="left" w:pos="840"/>
        </w:tabs>
        <w:spacing w:line="360" w:lineRule="auto"/>
        <w:ind w:left="84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我司将会对通过预审合格的展位承建商发送《主场服务订单》，展位承建商务必在规定的时间内缴清相关费用及押金。否则视为逾期申报。</w:t>
      </w:r>
    </w:p>
    <w:p>
      <w:pPr>
        <w:tabs>
          <w:tab w:val="left" w:pos="1276"/>
          <w:tab w:val="left" w:pos="2268"/>
          <w:tab w:val="left" w:pos="9360"/>
        </w:tabs>
        <w:spacing w:line="312" w:lineRule="auto"/>
        <w:ind w:right="97" w:rightChars="46"/>
        <w:rPr>
          <w:rFonts w:hint="eastAsia" w:ascii="宋体" w:hAnsi="宋体" w:eastAsia="宋体" w:cs="宋体"/>
          <w:color w:val="auto"/>
          <w:highlight w:val="none"/>
        </w:rPr>
      </w:pPr>
    </w:p>
    <w:p>
      <w:pPr>
        <w:tabs>
          <w:tab w:val="left" w:pos="1276"/>
          <w:tab w:val="left" w:pos="2268"/>
          <w:tab w:val="left" w:pos="9360"/>
        </w:tabs>
        <w:spacing w:line="312" w:lineRule="auto"/>
        <w:ind w:right="97" w:rightChars="46"/>
        <w:rPr>
          <w:rFonts w:hint="eastAsia" w:ascii="宋体" w:hAnsi="宋体" w:eastAsia="宋体" w:cs="宋体"/>
          <w:color w:val="auto"/>
          <w:highlight w:val="none"/>
        </w:rPr>
      </w:pPr>
    </w:p>
    <w:p>
      <w:pPr>
        <w:spacing w:line="360" w:lineRule="auto"/>
        <w:jc w:val="left"/>
        <w:rPr>
          <w:rFonts w:hint="eastAsia" w:ascii="宋体" w:hAnsi="宋体" w:eastAsia="宋体" w:cs="宋体"/>
          <w:color w:val="auto"/>
          <w:sz w:val="24"/>
          <w:highlight w:val="none"/>
        </w:rPr>
      </w:pPr>
    </w:p>
    <w:p>
      <w:pPr>
        <w:adjustRightInd w:val="0"/>
        <w:snapToGrid w:val="0"/>
        <w:spacing w:line="360" w:lineRule="auto"/>
        <w:rPr>
          <w:rFonts w:hint="eastAsia" w:ascii="宋体" w:hAnsi="宋体" w:eastAsia="宋体" w:cs="宋体"/>
          <w:b/>
          <w:color w:val="auto"/>
          <w:szCs w:val="21"/>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304" w:right="1134" w:bottom="341" w:left="1134" w:header="567" w:footer="454" w:gutter="0"/>
      <w:pgBorders>
        <w:top w:val="none" w:color="auto" w:sz="0" w:space="0"/>
        <w:left w:val="none" w:color="auto" w:sz="0" w:space="0"/>
        <w:bottom w:val="none" w:color="auto" w:sz="0" w:space="0"/>
        <w:right w:val="none" w:color="auto" w:sz="0" w:space="0"/>
      </w:pgBorders>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幼圆">
    <w:panose1 w:val="02010509060101010101"/>
    <w:charset w:val="86"/>
    <w:family w:val="decorative"/>
    <w:pitch w:val="default"/>
    <w:sig w:usb0="00000001" w:usb1="080E0000" w:usb2="00000000" w:usb3="00000000" w:csb0="0004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幼圆">
    <w:panose1 w:val="0201050906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4"/>
      <w:tabs>
        <w:tab w:val="left" w:pos="4000"/>
        <w:tab w:val="right" w:pos="9638"/>
      </w:tabs>
      <w:jc w:val="right"/>
    </w:pPr>
    <w:r>
      <w:pict>
        <v:shape id="文本框 57" o:spid="_x0000_s4101" o:spt="202" type="#_x0000_t202" style="position:absolute;left:0pt;margin-top:0.05pt;height:11.65pt;width:86.25pt;mso-position-horizontal:center;mso-position-horizontal-relative:margin;z-index:251663360;mso-width-relative:page;mso-height-relative:page;" filled="f" stroked="f" coordsize="21600,21600" o:gfxdata="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mHsOf0wAAAAQB&#10;AAAPAAAAAAAAAAEAIAAAACIAAABkcnMvZG93bnJldi54bWxQSwECFAAUAAAACACHTuJAiQUiT64B&#10;AAA5AwAADgAAAAAAAAABACAAAAAiAQAAZHJzL2Uyb0RvYy54bWxQSwUGAAAAAAYABgBZAQAAQgUA&#10;AAAA&#10;">
          <v:path/>
          <v:fill on="f" focussize="0,0"/>
          <v:stroke on="f"/>
          <v:imagedata o:title=""/>
          <o:lock v:ext="edit"/>
          <v:textbox inset="0mm,0mm,0mm,0mm">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lang w:val="zh-CN" w:eastAsia="zh-CN"/>
                  </w:rPr>
                  <w:t>33</w:t>
                </w:r>
                <w:r>
                  <w:fldChar w:fldCharType="end"/>
                </w:r>
                <w:r>
                  <w:rPr>
                    <w:rFonts w:hint="eastAsia"/>
                    <w:sz w:val="18"/>
                  </w:rPr>
                  <w:t xml:space="preserve"> 页</w:t>
                </w:r>
              </w:p>
            </w:txbxContent>
          </v:textbox>
        </v:shape>
      </w:pict>
    </w:r>
    <w:r>
      <w:rPr>
        <w:rFonts w:hint="eastAsia"/>
      </w:rPr>
      <w:t>广州顶美展览工程有限公司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4"/>
      <w:tabs>
        <w:tab w:val="left" w:pos="8254"/>
        <w:tab w:val="clear" w:pos="4153"/>
      </w:tabs>
      <w:jc w:val="right"/>
    </w:pPr>
    <w:r>
      <w:pict>
        <v:shape id="文本框 58" o:spid="_x0000_s4103" o:spt="202" type="#_x0000_t202" style="position:absolute;left:0pt;margin-top:0.05pt;height:11.65pt;width:90.75pt;mso-position-horizontal:center;mso-position-horizontal-relative:margin;z-index:251664384;mso-width-relative:page;mso-height-relative:page;" filled="f" stroked="f" coordsize="21600,21600" o:gfxdata="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e1afB0wAAAAQBAAAP&#10;AAAAAAAAAAEAIAAAACIAAABkcnMvZG93bnJldi54bWxQSwECFAAUAAAACACHTuJArwIRLasBAAA5&#10;AwAADgAAAAAAAAABACAAAAAiAQAAZHJzL2Uyb0RvYy54bWxQSwUGAAAAAAYABgBZAQAAPwUAAAAA&#10;">
          <v:path/>
          <v:fill on="f" focussize="0,0"/>
          <v:stroke on="f"/>
          <v:imagedata o:title=""/>
          <o:lock v:ext="edit"/>
          <v:textbox inset="0mm,0mm,0mm,0mm">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lang w:val="en-US" w:eastAsia="zh-CN"/>
                  </w:rPr>
                  <w:t>30</w:t>
                </w:r>
                <w:r>
                  <w:rPr>
                    <w:rFonts w:hint="eastAsia"/>
                    <w:sz w:val="18"/>
                  </w:rP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4"/>
      <w:jc w:val="right"/>
    </w:pPr>
    <w:r>
      <w:pict>
        <v:shape id="文本框 59" o:spid="_x0000_s4098"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LdV/Qe8AQAAYAMAAA4AAAAAAAAAAQAgAAAAHgEAAGRycy9lMm9Eb2MueG1sUEsFBgAAAAAG&#10;AAYAWQEAAEwFAAAAAA==&#10;">
          <v:path/>
          <v:fill on="f" focussize="0,0"/>
          <v:stroke on="f"/>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lang w:val="zh-CN" w:eastAsia="zh-CN"/>
                  </w:rPr>
                  <w:t>33</w:t>
                </w:r>
                <w:r>
                  <w:fldChar w:fldCharType="end"/>
                </w:r>
                <w:r>
                  <w:rPr>
                    <w:rFonts w:hint="eastAsia"/>
                    <w:sz w:val="18"/>
                  </w:rPr>
                  <w:t xml:space="preserve"> 页</w:t>
                </w:r>
              </w:p>
            </w:txbxContent>
          </v:textbox>
        </v:shape>
      </w:pict>
    </w:r>
    <w:r>
      <w:pict>
        <v:shape id="_x0000_s4099" o:spid="_x0000_s409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cZ6fK8AQAAYAMAAA4AAAAAAAAAAQAgAAAAHgEAAGRycy9lMm9Eb2MueG1sUEsFBgAAAAAG&#10;AAYAWQEAAEwFAAAAAA==&#10;">
          <v:path/>
          <v:fill on="f" focussize="0,0"/>
          <v:stroke on="f"/>
          <v:imagedata o:title=""/>
          <o:lock v:ext="edit"/>
          <v:textbox inset="0mm,0mm,0mm,0mm" style="mso-fit-shape-to-text:t;">
            <w:txbxContent>
              <w:p>
                <w:pPr>
                  <w:snapToGrid w:val="0"/>
                  <w:rPr>
                    <w:sz w:val="18"/>
                  </w:rPr>
                </w:pPr>
                <w:r>
                  <w:rPr>
                    <w:rFonts w:hint="eastAsia"/>
                    <w:sz w:val="18"/>
                  </w:rPr>
                  <w:t xml:space="preserve">  </w:t>
                </w:r>
              </w:p>
            </w:txbxContent>
          </v:textbox>
        </v:shape>
      </w:pict>
    </w:r>
    <w:r>
      <w:rPr>
        <w:rFonts w:hint="eastAsia"/>
      </w:rPr>
      <w:t>广州顶美展览工程有限公司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5"/>
      <w:jc w:val="right"/>
    </w:pPr>
    <w:r>
      <w:rPr>
        <w:lang w:val="zh-CN" w:eastAsia="zh-CN"/>
      </w:rPr>
      <w:pict>
        <v:shape id="图片 32" o:spid="_x0000_s4100" o:spt="75" type="#_x0000_t75" style="position:absolute;left:0pt;margin-left:1pt;margin-top:-8.85pt;height:36pt;width:62.45pt;z-index:251658240;mso-width-relative:page;mso-height-relative:page;" filled="f" stroked="f" coordsize="21600,21600">
          <v:path/>
          <v:fill on="f" focussize="0,0"/>
          <v:stroke on="f"/>
          <v:imagedata r:id="rId1" o:title=""/>
          <o:lock v:ext="edit" aspectratio="t"/>
          <v:textbox style="mso-rotate-with-shape:t;"/>
        </v:shape>
      </w:pict>
    </w:r>
  </w:p>
  <w:p>
    <w:pPr>
      <w:pStyle w:val="15"/>
      <w:pBdr>
        <w:bottom w:val="single" w:color="969696" w:sz="4" w:space="0"/>
      </w:pBdr>
      <w:spacing w:line="312" w:lineRule="auto"/>
      <w:jc w:val="right"/>
    </w:pPr>
    <w:r>
      <w:rPr>
        <w:rFonts w:hint="eastAsia"/>
      </w:rPr>
      <w:t>主场承建商服务手册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88" w:lineRule="auto"/>
      <w:jc w:val="right"/>
      <w:rPr>
        <w:rFonts w:ascii="宋体" w:hAnsi="宋体" w:cs="Arial"/>
        <w:bCs/>
        <w:sz w:val="18"/>
        <w:szCs w:val="18"/>
      </w:rPr>
    </w:pPr>
    <w:r>
      <w:rPr>
        <w:rFonts w:hint="eastAsia" w:ascii="宋体" w:hAnsi="宋体" w:cs="Arial"/>
        <w:bCs/>
        <w:sz w:val="18"/>
        <w:szCs w:val="18"/>
        <w:lang w:val="zh-CN" w:eastAsia="zh-CN"/>
      </w:rPr>
      <w:pict>
        <v:shape id="图片 63" o:spid="_x0000_s4102" o:spt="75" alt="Prolight+sound2" type="#_x0000_t75" style="position:absolute;left:0pt;margin-left:-1pt;margin-top:0.05pt;height:30.7pt;width:113.75pt;z-index:251659264;mso-width-relative:page;mso-height-relative:page;" filled="f" o:preferrelative="t" stroked="f" coordsize="21600,21600">
          <v:path/>
          <v:fill on="f" focussize="0,0"/>
          <v:stroke on="f" joinstyle="miter"/>
          <v:imagedata r:id="rId1" o:title="Prolight+sound2"/>
          <o:lock v:ext="edit" aspectratio="t"/>
        </v:shape>
      </w:pict>
    </w:r>
    <w:r>
      <w:rPr>
        <w:rFonts w:hint="eastAsia" w:ascii="宋体" w:hAnsi="宋体" w:cs="Arial"/>
        <w:bCs/>
        <w:sz w:val="18"/>
        <w:szCs w:val="18"/>
      </w:rPr>
      <w:t xml:space="preserve">                                      </w:t>
    </w:r>
  </w:p>
  <w:p>
    <w:pPr>
      <w:pBdr>
        <w:bottom w:val="single" w:color="969696" w:sz="4" w:space="0"/>
      </w:pBdr>
      <w:spacing w:line="288" w:lineRule="auto"/>
      <w:jc w:val="right"/>
    </w:pPr>
    <w:r>
      <w:rPr>
        <w:rStyle w:val="44"/>
        <w:rFonts w:hint="eastAsia" w:ascii="宋体" w:hAnsi="宋体" w:cs="Arial"/>
        <w:bCs/>
        <w:color w:val="auto"/>
        <w:sz w:val="18"/>
        <w:szCs w:val="18"/>
      </w:rPr>
      <w:t>2016年广州国际专业灯光、音响展览会</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5"/>
      <w:pBdr>
        <w:bottom w:val="single" w:color="969696" w:sz="4" w:space="0"/>
      </w:pBdr>
      <w:spacing w:line="312" w:lineRule="auto"/>
      <w:jc w:val="right"/>
    </w:pPr>
    <w:r>
      <w:rPr>
        <w:lang w:val="zh-CN" w:eastAsia="zh-CN"/>
      </w:rPr>
      <w:pict>
        <v:shape id="图片 32" o:spid="_x0000_s4097" o:spt="75" type="#_x0000_t75" style="position:absolute;left:0pt;margin-left:-0.5pt;margin-top:1.5pt;height:36pt;width:62.45pt;z-index:251660288;mso-width-relative:page;mso-height-relative:page;" filled="f" stroked="f" coordsize="21600,21600">
          <v:path/>
          <v:fill on="f" focussize="0,0"/>
          <v:stroke on="f"/>
          <v:imagedata r:id="rId1" o:title=""/>
          <o:lock v:ext="edit" aspectratio="t"/>
          <v:textbox style="mso-rotate-with-shape:t;"/>
        </v:shape>
      </w:pict>
    </w:r>
  </w:p>
  <w:p>
    <w:pPr>
      <w:pStyle w:val="15"/>
      <w:pBdr>
        <w:bottom w:val="single" w:color="969696" w:sz="4" w:space="0"/>
      </w:pBdr>
      <w:spacing w:line="312" w:lineRule="auto"/>
      <w:jc w:val="right"/>
    </w:pPr>
    <w:r>
      <w:rPr>
        <w:rFonts w:hint="eastAsia"/>
      </w:rPr>
      <w:t>主场承建商服务手册</w:t>
    </w:r>
  </w:p>
  <w:p>
    <w:pPr>
      <w:pStyle w:val="15"/>
      <w:spacing w:line="312"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0800124">
    <w:nsid w:val="609B727C"/>
    <w:multiLevelType w:val="multilevel"/>
    <w:tmpl w:val="609B727C"/>
    <w:lvl w:ilvl="0" w:tentative="1">
      <w:start w:val="1"/>
      <w:numFmt w:val="decimal"/>
      <w:pStyle w:val="3"/>
      <w:lvlText w:val="%1."/>
      <w:lvlJc w:val="left"/>
      <w:pPr>
        <w:ind w:left="562" w:hanging="420"/>
      </w:pPr>
      <w:rPr>
        <w:rFonts w:hint="eastAsia"/>
        <w:b w:val="0"/>
      </w:rPr>
    </w:lvl>
    <w:lvl w:ilvl="1" w:tentative="1">
      <w:start w:val="1"/>
      <w:numFmt w:val="lowerLetter"/>
      <w:lvlText w:val="%2)"/>
      <w:lvlJc w:val="left"/>
      <w:pPr>
        <w:ind w:left="982" w:hanging="420"/>
      </w:pPr>
    </w:lvl>
    <w:lvl w:ilvl="2" w:tentative="1">
      <w:start w:val="1"/>
      <w:numFmt w:val="lowerRoman"/>
      <w:lvlText w:val="%3."/>
      <w:lvlJc w:val="right"/>
      <w:pPr>
        <w:ind w:left="1402" w:hanging="420"/>
      </w:pPr>
    </w:lvl>
    <w:lvl w:ilvl="3" w:tentative="1">
      <w:start w:val="1"/>
      <w:numFmt w:val="decimal"/>
      <w:lvlText w:val="%4."/>
      <w:lvlJc w:val="left"/>
      <w:pPr>
        <w:ind w:left="1822" w:hanging="420"/>
      </w:pPr>
    </w:lvl>
    <w:lvl w:ilvl="4" w:tentative="1">
      <w:start w:val="1"/>
      <w:numFmt w:val="lowerLetter"/>
      <w:lvlText w:val="%5)"/>
      <w:lvlJc w:val="left"/>
      <w:pPr>
        <w:ind w:left="2242" w:hanging="420"/>
      </w:pPr>
    </w:lvl>
    <w:lvl w:ilvl="5" w:tentative="1">
      <w:start w:val="1"/>
      <w:numFmt w:val="lowerRoman"/>
      <w:lvlText w:val="%6."/>
      <w:lvlJc w:val="right"/>
      <w:pPr>
        <w:ind w:left="2662" w:hanging="420"/>
      </w:pPr>
    </w:lvl>
    <w:lvl w:ilvl="6" w:tentative="1">
      <w:start w:val="1"/>
      <w:numFmt w:val="decimal"/>
      <w:lvlText w:val="%7."/>
      <w:lvlJc w:val="left"/>
      <w:pPr>
        <w:ind w:left="3082" w:hanging="420"/>
      </w:pPr>
    </w:lvl>
    <w:lvl w:ilvl="7" w:tentative="1">
      <w:start w:val="1"/>
      <w:numFmt w:val="lowerLetter"/>
      <w:lvlText w:val="%8)"/>
      <w:lvlJc w:val="left"/>
      <w:pPr>
        <w:ind w:left="3502" w:hanging="420"/>
      </w:pPr>
    </w:lvl>
    <w:lvl w:ilvl="8" w:tentative="1">
      <w:start w:val="1"/>
      <w:numFmt w:val="lowerRoman"/>
      <w:lvlText w:val="%9."/>
      <w:lvlJc w:val="right"/>
      <w:pPr>
        <w:ind w:left="3922" w:hanging="420"/>
      </w:pPr>
    </w:lvl>
  </w:abstractNum>
  <w:abstractNum w:abstractNumId="1850951394">
    <w:nsid w:val="6E5346E2"/>
    <w:multiLevelType w:val="singleLevel"/>
    <w:tmpl w:val="6E5346E2"/>
    <w:lvl w:ilvl="0" w:tentative="1">
      <w:start w:val="1"/>
      <w:numFmt w:val="chineseCountingThousand"/>
      <w:pStyle w:val="2"/>
      <w:lvlText w:val="%1、"/>
      <w:lvlJc w:val="left"/>
      <w:pPr>
        <w:ind w:left="420" w:hanging="420"/>
      </w:pPr>
      <w:rPr>
        <w:rFonts w:hint="eastAsia"/>
      </w:rPr>
    </w:lvl>
  </w:abstractNum>
  <w:abstractNum w:abstractNumId="214396688">
    <w:nsid w:val="0CC76F10"/>
    <w:multiLevelType w:val="multilevel"/>
    <w:tmpl w:val="0CC76F10"/>
    <w:lvl w:ilvl="0" w:tentative="1">
      <w:start w:val="1"/>
      <w:numFmt w:val="decimal"/>
      <w:lvlText w:val="%1）"/>
      <w:lvlJc w:val="left"/>
      <w:pPr>
        <w:tabs>
          <w:tab w:val="left" w:pos="1107"/>
        </w:tabs>
        <w:ind w:left="1107" w:hanging="681"/>
      </w:pPr>
      <w:rPr>
        <w:rFonts w:hint="eastAsia"/>
      </w:rPr>
    </w:lvl>
    <w:lvl w:ilvl="1" w:tentative="1">
      <w:start w:val="1"/>
      <w:numFmt w:val="lowerLetter"/>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384478797">
    <w:nsid w:val="5285784D"/>
    <w:multiLevelType w:val="multilevel"/>
    <w:tmpl w:val="5285784D"/>
    <w:lvl w:ilvl="0" w:tentative="1">
      <w:start w:val="1"/>
      <w:numFmt w:val="bullet"/>
      <w:lvlText w:val="★"/>
      <w:lvlJc w:val="left"/>
      <w:pPr>
        <w:ind w:left="420" w:hanging="420"/>
      </w:pPr>
      <w:rPr>
        <w:rFonts w:hint="eastAsia" w:ascii="宋体" w:hAnsi="宋体" w:eastAsia="宋体" w:cs="Arial"/>
        <w:sz w:val="24"/>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697002126">
    <w:nsid w:val="298B688E"/>
    <w:multiLevelType w:val="multilevel"/>
    <w:tmpl w:val="298B688E"/>
    <w:lvl w:ilvl="0" w:tentative="1">
      <w:start w:val="1"/>
      <w:numFmt w:val="decimal"/>
      <w:lvlText w:val="%1、"/>
      <w:lvlJc w:val="left"/>
      <w:pPr>
        <w:tabs>
          <w:tab w:val="left" w:pos="307"/>
        </w:tabs>
        <w:ind w:left="307" w:hanging="250"/>
      </w:pPr>
      <w:rPr>
        <w:rFonts w:hint="eastAsia"/>
      </w:rPr>
    </w:lvl>
    <w:lvl w:ilvl="1" w:tentative="1">
      <w:start w:val="1"/>
      <w:numFmt w:val="bullet"/>
      <w:lvlText w:val=""/>
      <w:lvlJc w:val="left"/>
      <w:pPr>
        <w:tabs>
          <w:tab w:val="left" w:pos="420"/>
        </w:tabs>
        <w:ind w:left="420" w:firstLine="0"/>
      </w:pPr>
      <w:rPr>
        <w:rFonts w:hint="default" w:ascii="Wingdings" w:hAnsi="Wingdings"/>
      </w:rPr>
    </w:lvl>
    <w:lvl w:ilvl="2" w:tentative="1">
      <w:start w:val="1"/>
      <w:numFmt w:val="decimal"/>
      <w:lvlText w:val="%3、"/>
      <w:lvlJc w:val="left"/>
      <w:pPr>
        <w:tabs>
          <w:tab w:val="left" w:pos="1571"/>
        </w:tabs>
        <w:ind w:left="1571" w:hanging="72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67388220">
    <w:nsid w:val="6958343C"/>
    <w:multiLevelType w:val="multilevel"/>
    <w:tmpl w:val="6958343C"/>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88032504">
    <w:nsid w:val="5EA773F8"/>
    <w:multiLevelType w:val="multilevel"/>
    <w:tmpl w:val="5EA773F8"/>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02989828">
    <w:nsid w:val="539FED04"/>
    <w:multiLevelType w:val="singleLevel"/>
    <w:tmpl w:val="539FED04"/>
    <w:lvl w:ilvl="0" w:tentative="1">
      <w:start w:val="1"/>
      <w:numFmt w:val="bullet"/>
      <w:lvlText w:val=""/>
      <w:lvlJc w:val="left"/>
      <w:pPr>
        <w:tabs>
          <w:tab w:val="left" w:pos="420"/>
        </w:tabs>
        <w:ind w:left="420" w:hanging="420"/>
      </w:pPr>
      <w:rPr>
        <w:rFonts w:hint="default" w:ascii="Wingdings" w:hAnsi="Wingdings"/>
      </w:rPr>
    </w:lvl>
  </w:abstractNum>
  <w:abstractNum w:abstractNumId="1402990418">
    <w:nsid w:val="539FEF52"/>
    <w:multiLevelType w:val="singleLevel"/>
    <w:tmpl w:val="539FEF52"/>
    <w:lvl w:ilvl="0" w:tentative="1">
      <w:start w:val="1"/>
      <w:numFmt w:val="bullet"/>
      <w:lvlText w:val=""/>
      <w:lvlJc w:val="left"/>
      <w:pPr>
        <w:tabs>
          <w:tab w:val="left" w:pos="420"/>
        </w:tabs>
        <w:ind w:left="420" w:hanging="420"/>
      </w:pPr>
      <w:rPr>
        <w:rFonts w:hint="default" w:ascii="Wingdings" w:hAnsi="Wingdings"/>
      </w:rPr>
    </w:lvl>
  </w:abstractNum>
  <w:abstractNum w:abstractNumId="644160783">
    <w:nsid w:val="26651D0F"/>
    <w:multiLevelType w:val="multilevel"/>
    <w:tmpl w:val="26651D0F"/>
    <w:lvl w:ilvl="0" w:tentative="1">
      <w:start w:val="1"/>
      <w:numFmt w:val="decimal"/>
      <w:lvlText w:val="%1）"/>
      <w:lvlJc w:val="left"/>
      <w:pPr>
        <w:tabs>
          <w:tab w:val="left" w:pos="1107"/>
        </w:tabs>
        <w:ind w:left="1107" w:hanging="681"/>
      </w:pPr>
      <w:rPr>
        <w:rFonts w:hint="eastAsia"/>
      </w:rPr>
    </w:lvl>
    <w:lvl w:ilvl="1" w:tentative="1">
      <w:start w:val="1"/>
      <w:numFmt w:val="lowerLetter"/>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19300777">
    <w:nsid w:val="5498CFA9"/>
    <w:multiLevelType w:val="multilevel"/>
    <w:tmpl w:val="5498CFA9"/>
    <w:lvl w:ilvl="0" w:tentative="1">
      <w:start w:val="1"/>
      <w:numFmt w:val="bullet"/>
      <w:lvlText w:val=""/>
      <w:lvlJc w:val="left"/>
      <w:pPr>
        <w:tabs>
          <w:tab w:val="left" w:pos="420"/>
        </w:tabs>
        <w:ind w:left="420" w:hanging="420"/>
      </w:pPr>
      <w:rPr>
        <w:rFonts w:hint="default" w:ascii="Wingdings" w:hAnsi="Wingdings"/>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num w:numId="1">
    <w:abstractNumId w:val="1850951394"/>
  </w:num>
  <w:num w:numId="2">
    <w:abstractNumId w:val="1620800124"/>
  </w:num>
  <w:num w:numId="3">
    <w:abstractNumId w:val="214396688"/>
  </w:num>
  <w:num w:numId="4">
    <w:abstractNumId w:val="1384478797"/>
  </w:num>
  <w:num w:numId="5">
    <w:abstractNumId w:val="697002126"/>
  </w:num>
  <w:num w:numId="6">
    <w:abstractNumId w:val="1767388220"/>
  </w:num>
  <w:num w:numId="7">
    <w:abstractNumId w:val="1588032504"/>
  </w:num>
  <w:num w:numId="8">
    <w:abstractNumId w:val="1402989828"/>
  </w:num>
  <w:num w:numId="9">
    <w:abstractNumId w:val="1402990418"/>
  </w:num>
  <w:num w:numId="10">
    <w:abstractNumId w:val="644160783"/>
  </w:num>
  <w:num w:numId="11">
    <w:abstractNumId w:val="14193007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evenAndOddHeaders w:val="1"/>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5DDF"/>
    <w:rsid w:val="00046DD7"/>
    <w:rsid w:val="00061F0F"/>
    <w:rsid w:val="000620AF"/>
    <w:rsid w:val="000A6BB5"/>
    <w:rsid w:val="00124961"/>
    <w:rsid w:val="001501B0"/>
    <w:rsid w:val="00170F21"/>
    <w:rsid w:val="00172A27"/>
    <w:rsid w:val="001C2BBF"/>
    <w:rsid w:val="001E6244"/>
    <w:rsid w:val="002E3771"/>
    <w:rsid w:val="0032289F"/>
    <w:rsid w:val="003950C0"/>
    <w:rsid w:val="003D64A2"/>
    <w:rsid w:val="003E51BC"/>
    <w:rsid w:val="00400BCE"/>
    <w:rsid w:val="004B3C32"/>
    <w:rsid w:val="004B58E9"/>
    <w:rsid w:val="0057268A"/>
    <w:rsid w:val="006637E1"/>
    <w:rsid w:val="00670195"/>
    <w:rsid w:val="006728A8"/>
    <w:rsid w:val="006C6AB7"/>
    <w:rsid w:val="006D11AE"/>
    <w:rsid w:val="006F0FD7"/>
    <w:rsid w:val="00706A81"/>
    <w:rsid w:val="00725111"/>
    <w:rsid w:val="007B164D"/>
    <w:rsid w:val="007D2EC5"/>
    <w:rsid w:val="00802BAB"/>
    <w:rsid w:val="00804109"/>
    <w:rsid w:val="00804872"/>
    <w:rsid w:val="008508B6"/>
    <w:rsid w:val="00851E6C"/>
    <w:rsid w:val="00870105"/>
    <w:rsid w:val="008A74A6"/>
    <w:rsid w:val="008D5625"/>
    <w:rsid w:val="008E2A63"/>
    <w:rsid w:val="00901EC8"/>
    <w:rsid w:val="00965C83"/>
    <w:rsid w:val="00967011"/>
    <w:rsid w:val="009710CE"/>
    <w:rsid w:val="00971AD0"/>
    <w:rsid w:val="00983C73"/>
    <w:rsid w:val="009A7321"/>
    <w:rsid w:val="009D0D1B"/>
    <w:rsid w:val="00A24C0A"/>
    <w:rsid w:val="00A441B1"/>
    <w:rsid w:val="00A90722"/>
    <w:rsid w:val="00A97BB5"/>
    <w:rsid w:val="00AA5187"/>
    <w:rsid w:val="00AC2E24"/>
    <w:rsid w:val="00BB12D7"/>
    <w:rsid w:val="00BC1FD5"/>
    <w:rsid w:val="00BF21F4"/>
    <w:rsid w:val="00C64FEA"/>
    <w:rsid w:val="00C76A55"/>
    <w:rsid w:val="00D031A3"/>
    <w:rsid w:val="00D20F0D"/>
    <w:rsid w:val="00D43A51"/>
    <w:rsid w:val="00D44A53"/>
    <w:rsid w:val="00DE1EDE"/>
    <w:rsid w:val="00E311B4"/>
    <w:rsid w:val="00E3429F"/>
    <w:rsid w:val="00E570BE"/>
    <w:rsid w:val="00E80F90"/>
    <w:rsid w:val="00E84E43"/>
    <w:rsid w:val="00EC7DE1"/>
    <w:rsid w:val="00EE2621"/>
    <w:rsid w:val="00F364AA"/>
    <w:rsid w:val="00F41D90"/>
    <w:rsid w:val="00FC655B"/>
    <w:rsid w:val="00FD4C11"/>
    <w:rsid w:val="00FD5601"/>
    <w:rsid w:val="01263EF6"/>
    <w:rsid w:val="02A276E1"/>
    <w:rsid w:val="04AC64CA"/>
    <w:rsid w:val="04F74332"/>
    <w:rsid w:val="0BAB6BCF"/>
    <w:rsid w:val="0C1B1EEC"/>
    <w:rsid w:val="0C26247C"/>
    <w:rsid w:val="0D8F5F1C"/>
    <w:rsid w:val="0EEB4F79"/>
    <w:rsid w:val="111A451D"/>
    <w:rsid w:val="11DA2A7B"/>
    <w:rsid w:val="11F86334"/>
    <w:rsid w:val="14876FC1"/>
    <w:rsid w:val="15E63EA6"/>
    <w:rsid w:val="16FC5FBC"/>
    <w:rsid w:val="17766630"/>
    <w:rsid w:val="183D2FD1"/>
    <w:rsid w:val="1AC55479"/>
    <w:rsid w:val="1DC964EA"/>
    <w:rsid w:val="1E1872D5"/>
    <w:rsid w:val="1F5E4382"/>
    <w:rsid w:val="20D94EF4"/>
    <w:rsid w:val="22176DF4"/>
    <w:rsid w:val="23FC7CE7"/>
    <w:rsid w:val="25700DFA"/>
    <w:rsid w:val="268705C2"/>
    <w:rsid w:val="28030DB3"/>
    <w:rsid w:val="29621FF4"/>
    <w:rsid w:val="29AF2078"/>
    <w:rsid w:val="2A7962BE"/>
    <w:rsid w:val="2FBE2364"/>
    <w:rsid w:val="30D07C22"/>
    <w:rsid w:val="32902857"/>
    <w:rsid w:val="32D3045E"/>
    <w:rsid w:val="341B3BE6"/>
    <w:rsid w:val="38296BB0"/>
    <w:rsid w:val="39F01D9F"/>
    <w:rsid w:val="3C061489"/>
    <w:rsid w:val="3D0B54B4"/>
    <w:rsid w:val="3DC73669"/>
    <w:rsid w:val="3DDC4637"/>
    <w:rsid w:val="3ED76AE1"/>
    <w:rsid w:val="3EE811C2"/>
    <w:rsid w:val="40DF167D"/>
    <w:rsid w:val="416D21E5"/>
    <w:rsid w:val="43A55308"/>
    <w:rsid w:val="440D069A"/>
    <w:rsid w:val="45645346"/>
    <w:rsid w:val="466F0D05"/>
    <w:rsid w:val="467F5A35"/>
    <w:rsid w:val="46E147D5"/>
    <w:rsid w:val="47AE3F29"/>
    <w:rsid w:val="47E440FE"/>
    <w:rsid w:val="487A0DB0"/>
    <w:rsid w:val="48857173"/>
    <w:rsid w:val="49ED69D6"/>
    <w:rsid w:val="4CEF2847"/>
    <w:rsid w:val="4D3E25C6"/>
    <w:rsid w:val="4DDE5920"/>
    <w:rsid w:val="4ECC0AD3"/>
    <w:rsid w:val="51587F2C"/>
    <w:rsid w:val="52394ADB"/>
    <w:rsid w:val="533E38A0"/>
    <w:rsid w:val="53760FCA"/>
    <w:rsid w:val="56B20949"/>
    <w:rsid w:val="57D65228"/>
    <w:rsid w:val="58A545FC"/>
    <w:rsid w:val="5A0554BD"/>
    <w:rsid w:val="5BA72A83"/>
    <w:rsid w:val="5DF410AB"/>
    <w:rsid w:val="5EC2767A"/>
    <w:rsid w:val="5F3E47D0"/>
    <w:rsid w:val="601C2B39"/>
    <w:rsid w:val="60960B55"/>
    <w:rsid w:val="620876DC"/>
    <w:rsid w:val="62AC5B4B"/>
    <w:rsid w:val="63F53163"/>
    <w:rsid w:val="647E786B"/>
    <w:rsid w:val="648D60DB"/>
    <w:rsid w:val="653011DB"/>
    <w:rsid w:val="6544408E"/>
    <w:rsid w:val="65A0059B"/>
    <w:rsid w:val="65CF1796"/>
    <w:rsid w:val="682D2B21"/>
    <w:rsid w:val="6A3C4858"/>
    <w:rsid w:val="6B0F0434"/>
    <w:rsid w:val="6B7E39EE"/>
    <w:rsid w:val="6CFE78DF"/>
    <w:rsid w:val="6FE7619D"/>
    <w:rsid w:val="70211885"/>
    <w:rsid w:val="703140AD"/>
    <w:rsid w:val="71C80B3D"/>
    <w:rsid w:val="71CB7CC1"/>
    <w:rsid w:val="72CA3BE3"/>
    <w:rsid w:val="72EE6E33"/>
    <w:rsid w:val="762116DB"/>
    <w:rsid w:val="7652572E"/>
    <w:rsid w:val="76D77B85"/>
    <w:rsid w:val="77106DE5"/>
    <w:rsid w:val="79352EE7"/>
    <w:rsid w:val="79E7658E"/>
    <w:rsid w:val="7C970076"/>
    <w:rsid w:val="7CF93504"/>
    <w:rsid w:val="7CF9442E"/>
    <w:rsid w:val="7DAD2D74"/>
    <w:rsid w:val="7E813419"/>
    <w:rsid w:val="7F150146"/>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2"/>
    <w:qFormat/>
    <w:uiPriority w:val="0"/>
    <w:pPr>
      <w:keepNext/>
      <w:numPr>
        <w:ilvl w:val="0"/>
        <w:numId w:val="1"/>
      </w:numPr>
      <w:tabs>
        <w:tab w:val="left" w:pos="0"/>
      </w:tabs>
      <w:snapToGrid w:val="0"/>
      <w:outlineLvl w:val="0"/>
    </w:pPr>
    <w:rPr>
      <w:rFonts w:ascii="Arial" w:hAnsi="Arial" w:eastAsia="黑体"/>
      <w:b/>
      <w:color w:val="FFFFFF"/>
      <w:kern w:val="0"/>
      <w:sz w:val="32"/>
    </w:rPr>
  </w:style>
  <w:style w:type="paragraph" w:styleId="3">
    <w:name w:val="heading 2"/>
    <w:basedOn w:val="1"/>
    <w:next w:val="1"/>
    <w:link w:val="34"/>
    <w:qFormat/>
    <w:uiPriority w:val="0"/>
    <w:pPr>
      <w:keepNext/>
      <w:keepLines/>
      <w:numPr>
        <w:ilvl w:val="0"/>
        <w:numId w:val="2"/>
      </w:numPr>
      <w:spacing w:before="260" w:after="260" w:line="416" w:lineRule="auto"/>
      <w:outlineLvl w:val="1"/>
    </w:pPr>
    <w:rPr>
      <w:rFonts w:ascii="Cambria" w:hAnsi="Cambria"/>
      <w:b/>
      <w:bCs/>
      <w:sz w:val="32"/>
      <w:szCs w:val="32"/>
    </w:rPr>
  </w:style>
  <w:style w:type="paragraph" w:styleId="4">
    <w:name w:val="heading 3"/>
    <w:basedOn w:val="1"/>
    <w:next w:val="1"/>
    <w:link w:val="43"/>
    <w:qFormat/>
    <w:uiPriority w:val="0"/>
    <w:pPr>
      <w:keepNext/>
      <w:keepLines/>
      <w:spacing w:before="260" w:after="260" w:line="416" w:lineRule="auto"/>
      <w:outlineLvl w:val="2"/>
    </w:pPr>
    <w:rPr>
      <w:b/>
      <w:bCs/>
      <w:kern w:val="0"/>
      <w:sz w:val="32"/>
      <w:szCs w:val="32"/>
    </w:rPr>
  </w:style>
  <w:style w:type="character" w:default="1" w:styleId="24">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5">
    <w:name w:val="toc 7"/>
    <w:basedOn w:val="1"/>
    <w:next w:val="1"/>
    <w:qFormat/>
    <w:uiPriority w:val="0"/>
    <w:pPr>
      <w:ind w:left="2520" w:leftChars="1200"/>
    </w:pPr>
  </w:style>
  <w:style w:type="paragraph" w:styleId="6">
    <w:name w:val="Body Text Indent"/>
    <w:basedOn w:val="1"/>
    <w:qFormat/>
    <w:uiPriority w:val="0"/>
    <w:pPr>
      <w:snapToGrid w:val="0"/>
      <w:ind w:right="26"/>
    </w:pPr>
    <w:rPr>
      <w:sz w:val="28"/>
    </w:rPr>
  </w:style>
  <w:style w:type="paragraph" w:styleId="7">
    <w:name w:val="Block Text"/>
    <w:basedOn w:val="1"/>
    <w:qFormat/>
    <w:uiPriority w:val="0"/>
    <w:pPr>
      <w:ind w:left="1079" w:leftChars="514" w:right="1266" w:rightChars="603"/>
    </w:pPr>
    <w:rPr>
      <w:rFonts w:ascii="Arial" w:hAnsi="Arial" w:eastAsia="幼圆" w:cs="Arial"/>
      <w:szCs w:val="24"/>
    </w:rPr>
  </w:style>
  <w:style w:type="paragraph" w:styleId="8">
    <w:name w:val="toc 5"/>
    <w:basedOn w:val="1"/>
    <w:next w:val="1"/>
    <w:qFormat/>
    <w:uiPriority w:val="0"/>
    <w:pPr>
      <w:ind w:left="1680" w:leftChars="800"/>
    </w:pPr>
  </w:style>
  <w:style w:type="paragraph" w:styleId="9">
    <w:name w:val="toc 3"/>
    <w:basedOn w:val="1"/>
    <w:next w:val="1"/>
    <w:qFormat/>
    <w:uiPriority w:val="39"/>
    <w:pPr>
      <w:ind w:left="840" w:leftChars="400"/>
    </w:pPr>
  </w:style>
  <w:style w:type="paragraph" w:styleId="10">
    <w:name w:val="toc 8"/>
    <w:basedOn w:val="1"/>
    <w:next w:val="1"/>
    <w:qFormat/>
    <w:uiPriority w:val="0"/>
    <w:pPr>
      <w:ind w:left="2940" w:leftChars="1400"/>
    </w:pPr>
  </w:style>
  <w:style w:type="paragraph" w:styleId="11">
    <w:name w:val="Date"/>
    <w:basedOn w:val="1"/>
    <w:next w:val="1"/>
    <w:link w:val="35"/>
    <w:qFormat/>
    <w:uiPriority w:val="0"/>
    <w:rPr>
      <w:rFonts w:ascii="Arial" w:hAnsi="Arial" w:eastAsia="幼圆"/>
    </w:rPr>
  </w:style>
  <w:style w:type="paragraph" w:styleId="12">
    <w:name w:val="Body Text Indent 2"/>
    <w:basedOn w:val="1"/>
    <w:link w:val="39"/>
    <w:qFormat/>
    <w:uiPriority w:val="0"/>
    <w:pPr>
      <w:spacing w:after="120" w:line="480" w:lineRule="auto"/>
      <w:ind w:left="420" w:leftChars="200"/>
    </w:pPr>
  </w:style>
  <w:style w:type="paragraph" w:styleId="13">
    <w:name w:val="Balloon Text"/>
    <w:basedOn w:val="1"/>
    <w:link w:val="41"/>
    <w:qFormat/>
    <w:uiPriority w:val="0"/>
    <w:rPr>
      <w:sz w:val="18"/>
      <w:szCs w:val="18"/>
    </w:rPr>
  </w:style>
  <w:style w:type="paragraph" w:styleId="14">
    <w:name w:val="footer"/>
    <w:basedOn w:val="1"/>
    <w:link w:val="40"/>
    <w:qFormat/>
    <w:uiPriority w:val="0"/>
    <w:pPr>
      <w:tabs>
        <w:tab w:val="center" w:pos="4153"/>
        <w:tab w:val="right" w:pos="8306"/>
      </w:tabs>
      <w:snapToGrid w:val="0"/>
      <w:jc w:val="left"/>
    </w:pPr>
    <w:rPr>
      <w:sz w:val="18"/>
      <w:szCs w:val="18"/>
    </w:rPr>
  </w:style>
  <w:style w:type="paragraph" w:styleId="15">
    <w:name w:val="header"/>
    <w:basedOn w:val="1"/>
    <w:link w:val="36"/>
    <w:qFormat/>
    <w:uiPriority w:val="99"/>
    <w:pPr>
      <w:tabs>
        <w:tab w:val="center" w:pos="4153"/>
        <w:tab w:val="right" w:pos="8306"/>
      </w:tabs>
      <w:snapToGrid w:val="0"/>
      <w:jc w:val="center"/>
    </w:pPr>
    <w:rPr>
      <w:sz w:val="18"/>
      <w:szCs w:val="18"/>
    </w:rPr>
  </w:style>
  <w:style w:type="paragraph" w:styleId="16">
    <w:name w:val="toc 1"/>
    <w:basedOn w:val="1"/>
    <w:next w:val="1"/>
    <w:link w:val="37"/>
    <w:qFormat/>
    <w:uiPriority w:val="39"/>
  </w:style>
  <w:style w:type="paragraph" w:styleId="17">
    <w:name w:val="toc 4"/>
    <w:basedOn w:val="1"/>
    <w:next w:val="1"/>
    <w:qFormat/>
    <w:uiPriority w:val="0"/>
    <w:pPr>
      <w:ind w:left="1260" w:leftChars="600"/>
    </w:pPr>
  </w:style>
  <w:style w:type="paragraph" w:styleId="18">
    <w:name w:val="Subtitle"/>
    <w:basedOn w:val="1"/>
    <w:next w:val="1"/>
    <w:link w:val="33"/>
    <w:qFormat/>
    <w:uiPriority w:val="0"/>
    <w:pPr>
      <w:spacing w:before="240" w:after="60" w:line="312" w:lineRule="auto"/>
      <w:jc w:val="center"/>
      <w:outlineLvl w:val="1"/>
    </w:pPr>
    <w:rPr>
      <w:rFonts w:ascii="Cambria" w:hAnsi="Cambria"/>
      <w:b/>
      <w:bCs/>
      <w:kern w:val="28"/>
      <w:sz w:val="32"/>
      <w:szCs w:val="32"/>
    </w:rPr>
  </w:style>
  <w:style w:type="paragraph" w:styleId="19">
    <w:name w:val="toc 6"/>
    <w:basedOn w:val="1"/>
    <w:next w:val="1"/>
    <w:qFormat/>
    <w:uiPriority w:val="0"/>
    <w:pPr>
      <w:ind w:left="2100" w:leftChars="1000"/>
    </w:pPr>
  </w:style>
  <w:style w:type="paragraph" w:styleId="20">
    <w:name w:val="toc 2"/>
    <w:basedOn w:val="1"/>
    <w:next w:val="1"/>
    <w:qFormat/>
    <w:uiPriority w:val="39"/>
    <w:pPr>
      <w:ind w:left="420" w:leftChars="200"/>
    </w:pPr>
  </w:style>
  <w:style w:type="paragraph" w:styleId="21">
    <w:name w:val="toc 9"/>
    <w:basedOn w:val="1"/>
    <w:next w:val="1"/>
    <w:qFormat/>
    <w:uiPriority w:val="0"/>
    <w:pPr>
      <w:ind w:left="3360" w:leftChars="1600"/>
    </w:pPr>
  </w:style>
  <w:style w:type="paragraph" w:styleId="22">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23">
    <w:name w:val="Title"/>
    <w:basedOn w:val="1"/>
    <w:next w:val="1"/>
    <w:link w:val="38"/>
    <w:qFormat/>
    <w:uiPriority w:val="0"/>
    <w:pPr>
      <w:spacing w:before="240" w:after="60"/>
      <w:jc w:val="center"/>
      <w:outlineLvl w:val="0"/>
    </w:pPr>
    <w:rPr>
      <w:rFonts w:ascii="Cambria" w:hAnsi="Cambria"/>
      <w:b/>
      <w:bCs/>
      <w:sz w:val="32"/>
      <w:szCs w:val="32"/>
    </w:rPr>
  </w:style>
  <w:style w:type="character" w:styleId="25">
    <w:name w:val="page number"/>
    <w:basedOn w:val="24"/>
    <w:qFormat/>
    <w:uiPriority w:val="0"/>
  </w:style>
  <w:style w:type="character" w:styleId="26">
    <w:name w:val="Hyperlink"/>
    <w:qFormat/>
    <w:uiPriority w:val="99"/>
    <w:rPr>
      <w:color w:val="0000FF"/>
      <w:u w:val="single"/>
    </w:rPr>
  </w:style>
  <w:style w:type="table" w:styleId="28">
    <w:name w:val="Table Grid"/>
    <w:basedOn w:val="27"/>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29">
    <w:name w:val="blue-title"/>
    <w:basedOn w:val="1"/>
    <w:qFormat/>
    <w:uiPriority w:val="99"/>
    <w:pPr>
      <w:widowControl/>
      <w:spacing w:before="100" w:beforeAutospacing="1" w:after="100" w:afterAutospacing="1" w:line="300" w:lineRule="atLeast"/>
      <w:jc w:val="left"/>
    </w:pPr>
    <w:rPr>
      <w:rFonts w:ascii="宋体" w:hAnsi="宋体"/>
      <w:b/>
      <w:bCs/>
      <w:color w:val="126097"/>
      <w:spacing w:val="15"/>
      <w:kern w:val="0"/>
      <w:szCs w:val="21"/>
    </w:rPr>
  </w:style>
  <w:style w:type="paragraph" w:customStyle="1" w:styleId="30">
    <w:name w:val="_Style 26"/>
    <w:basedOn w:val="1"/>
    <w:qFormat/>
    <w:uiPriority w:val="34"/>
    <w:pPr>
      <w:ind w:firstLine="420" w:firstLineChars="200"/>
    </w:pPr>
  </w:style>
  <w:style w:type="paragraph" w:customStyle="1" w:styleId="31">
    <w:name w:val="列出段落1"/>
    <w:basedOn w:val="1"/>
    <w:qFormat/>
    <w:uiPriority w:val="34"/>
    <w:pPr>
      <w:ind w:firstLine="420" w:firstLineChars="200"/>
    </w:pPr>
  </w:style>
  <w:style w:type="paragraph" w:customStyle="1" w:styleId="32">
    <w:name w:val="TOC 标题1"/>
    <w:basedOn w:val="2"/>
    <w:next w:val="1"/>
    <w:unhideWhenUsed/>
    <w:qFormat/>
    <w:uiPriority w:val="39"/>
    <w:pPr>
      <w:keepLines/>
      <w:widowControl/>
      <w:numPr>
        <w:ilvl w:val="0"/>
        <w:numId w:val="0"/>
      </w:numPr>
      <w:tabs>
        <w:tab w:val="clear" w:pos="0"/>
      </w:tabs>
      <w:snapToGrid/>
      <w:spacing w:before="480" w:line="276" w:lineRule="auto"/>
      <w:jc w:val="left"/>
      <w:outlineLvl w:val="9"/>
    </w:pPr>
    <w:rPr>
      <w:rFonts w:ascii="Cambria" w:hAnsi="Cambria" w:eastAsia="宋体"/>
      <w:bCs/>
      <w:color w:val="365F91"/>
      <w:kern w:val="0"/>
      <w:sz w:val="28"/>
      <w:szCs w:val="28"/>
    </w:rPr>
  </w:style>
  <w:style w:type="character" w:customStyle="1" w:styleId="33">
    <w:name w:val="副标题 Char"/>
    <w:link w:val="18"/>
    <w:qFormat/>
    <w:uiPriority w:val="0"/>
    <w:rPr>
      <w:rFonts w:ascii="Cambria" w:hAnsi="Cambria" w:cs="Times New Roman"/>
      <w:b/>
      <w:bCs/>
      <w:kern w:val="28"/>
      <w:sz w:val="32"/>
      <w:szCs w:val="32"/>
    </w:rPr>
  </w:style>
  <w:style w:type="character" w:customStyle="1" w:styleId="34">
    <w:name w:val="标题 2 Char"/>
    <w:link w:val="3"/>
    <w:qFormat/>
    <w:uiPriority w:val="0"/>
    <w:rPr>
      <w:rFonts w:ascii="Cambria" w:hAnsi="Cambria" w:eastAsia="宋体"/>
      <w:b/>
      <w:bCs/>
      <w:kern w:val="2"/>
      <w:sz w:val="32"/>
      <w:szCs w:val="32"/>
    </w:rPr>
  </w:style>
  <w:style w:type="character" w:customStyle="1" w:styleId="35">
    <w:name w:val="日期 Char"/>
    <w:link w:val="11"/>
    <w:qFormat/>
    <w:uiPriority w:val="0"/>
    <w:rPr>
      <w:rFonts w:ascii="Arial" w:hAnsi="Arial" w:eastAsia="幼圆"/>
      <w:kern w:val="2"/>
      <w:sz w:val="21"/>
    </w:rPr>
  </w:style>
  <w:style w:type="character" w:customStyle="1" w:styleId="36">
    <w:name w:val="页眉 Char"/>
    <w:link w:val="15"/>
    <w:qFormat/>
    <w:uiPriority w:val="99"/>
    <w:rPr>
      <w:kern w:val="2"/>
      <w:sz w:val="18"/>
      <w:szCs w:val="18"/>
    </w:rPr>
  </w:style>
  <w:style w:type="character" w:customStyle="1" w:styleId="37">
    <w:name w:val="目录 1 Char"/>
    <w:link w:val="16"/>
    <w:qFormat/>
    <w:uiPriority w:val="39"/>
  </w:style>
  <w:style w:type="character" w:customStyle="1" w:styleId="38">
    <w:name w:val="标题 Char"/>
    <w:link w:val="23"/>
    <w:qFormat/>
    <w:uiPriority w:val="0"/>
    <w:rPr>
      <w:rFonts w:ascii="Cambria" w:hAnsi="Cambria" w:cs="Times New Roman"/>
      <w:b/>
      <w:bCs/>
      <w:kern w:val="2"/>
      <w:sz w:val="32"/>
      <w:szCs w:val="32"/>
    </w:rPr>
  </w:style>
  <w:style w:type="character" w:customStyle="1" w:styleId="39">
    <w:name w:val="正文文本缩进 2 Char"/>
    <w:link w:val="12"/>
    <w:qFormat/>
    <w:uiPriority w:val="0"/>
    <w:rPr>
      <w:kern w:val="2"/>
      <w:sz w:val="21"/>
    </w:rPr>
  </w:style>
  <w:style w:type="character" w:customStyle="1" w:styleId="40">
    <w:name w:val="页脚 Char"/>
    <w:link w:val="14"/>
    <w:qFormat/>
    <w:uiPriority w:val="0"/>
    <w:rPr>
      <w:kern w:val="2"/>
      <w:sz w:val="18"/>
      <w:szCs w:val="18"/>
    </w:rPr>
  </w:style>
  <w:style w:type="character" w:customStyle="1" w:styleId="41">
    <w:name w:val="批注框文本 Char"/>
    <w:link w:val="13"/>
    <w:qFormat/>
    <w:uiPriority w:val="0"/>
    <w:rPr>
      <w:kern w:val="2"/>
      <w:sz w:val="18"/>
      <w:szCs w:val="18"/>
    </w:rPr>
  </w:style>
  <w:style w:type="character" w:customStyle="1" w:styleId="42">
    <w:name w:val="标题 1 Char"/>
    <w:link w:val="2"/>
    <w:qFormat/>
    <w:uiPriority w:val="0"/>
    <w:rPr>
      <w:rFonts w:ascii="Arial" w:hAnsi="Arial" w:eastAsia="黑体"/>
      <w:b/>
      <w:color w:val="FFFFFF"/>
      <w:sz w:val="32"/>
    </w:rPr>
  </w:style>
  <w:style w:type="character" w:customStyle="1" w:styleId="43">
    <w:name w:val="标题 3 Char"/>
    <w:link w:val="4"/>
    <w:qFormat/>
    <w:uiPriority w:val="0"/>
    <w:rPr>
      <w:rFonts w:eastAsia="宋体"/>
      <w:b/>
      <w:bCs/>
      <w:color w:val="auto"/>
      <w:sz w:val="32"/>
      <w:szCs w:val="32"/>
    </w:rPr>
  </w:style>
  <w:style w:type="character" w:customStyle="1" w:styleId="44">
    <w:name w:val="b031"/>
    <w:qFormat/>
    <w:uiPriority w:val="0"/>
    <w:rPr>
      <w:color w:val="7D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0"/>
    <customShpInfo spid="_x0000_s4102"/>
    <customShpInfo spid="_x0000_s4097"/>
    <customShpInfo spid="_x0000_s4101"/>
    <customShpInfo spid="_x0000_s4103"/>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20276</Words>
  <Characters>22446</Characters>
  <Lines>194</Lines>
  <Paragraphs>54</Paragraphs>
  <ScaleCrop>false</ScaleCrop>
  <LinksUpToDate>false</LinksUpToDate>
  <CharactersWithSpaces>27416</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2015-11-25T02:26:00Z</dcterms:created>
  <dc:creator>vicky</dc:creator>
  <cp:lastModifiedBy>dmake001</cp:lastModifiedBy>
  <cp:lastPrinted>2015-11-30T06:02:00Z</cp:lastPrinted>
  <dcterms:modified xsi:type="dcterms:W3CDTF">2015-12-11T04:28:45Z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